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AD" w:rsidRPr="00103F12" w:rsidRDefault="00EE1936" w:rsidP="00EE1936">
      <w:pPr>
        <w:jc w:val="center"/>
        <w:rPr>
          <w:rFonts w:ascii="Times New Roman" w:hAnsi="Times New Roman" w:cs="Times New Roman"/>
          <w:sz w:val="32"/>
          <w:szCs w:val="32"/>
        </w:rPr>
      </w:pPr>
      <w:r w:rsidRPr="00EE1936">
        <w:rPr>
          <w:rFonts w:ascii="Times New Roman" w:hAnsi="Times New Roman" w:cs="Times New Roman"/>
          <w:sz w:val="32"/>
          <w:szCs w:val="32"/>
        </w:rPr>
        <w:t>Минимум для получения оценки «</w:t>
      </w:r>
      <w:r w:rsidR="00103F12">
        <w:rPr>
          <w:rFonts w:ascii="Times New Roman" w:hAnsi="Times New Roman" w:cs="Times New Roman"/>
          <w:sz w:val="32"/>
          <w:szCs w:val="32"/>
        </w:rPr>
        <w:t>удовлетворительно» по дисциплинам</w:t>
      </w:r>
      <w:r w:rsidRPr="00EE1936">
        <w:rPr>
          <w:rFonts w:ascii="Times New Roman" w:hAnsi="Times New Roman" w:cs="Times New Roman"/>
          <w:sz w:val="32"/>
          <w:szCs w:val="32"/>
        </w:rPr>
        <w:t xml:space="preserve"> «Неорганическая химия»</w:t>
      </w:r>
      <w:r w:rsidR="00103F12" w:rsidRPr="00103F12">
        <w:rPr>
          <w:rFonts w:ascii="Times New Roman" w:hAnsi="Times New Roman" w:cs="Times New Roman"/>
          <w:sz w:val="32"/>
          <w:szCs w:val="32"/>
        </w:rPr>
        <w:t xml:space="preserve"> </w:t>
      </w:r>
      <w:r w:rsidR="00103F12">
        <w:rPr>
          <w:rFonts w:ascii="Times New Roman" w:hAnsi="Times New Roman" w:cs="Times New Roman"/>
          <w:sz w:val="32"/>
          <w:szCs w:val="32"/>
        </w:rPr>
        <w:t xml:space="preserve">и «Аналитическая химия» </w:t>
      </w:r>
    </w:p>
    <w:p w:rsidR="00EE1936" w:rsidRPr="00013AA6" w:rsidRDefault="00EE193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>Основные классы неорганических веществ: оксиды, основания, амфотерные гидроксиды, кислоты, соли (определения и по 3 примера химических формул).</w:t>
      </w:r>
    </w:p>
    <w:p w:rsidR="00EE1936" w:rsidRPr="00013AA6" w:rsidRDefault="00EE193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 xml:space="preserve">Водородный показатель (рН): определение, какие значения рН принимает в </w:t>
      </w:r>
      <w:proofErr w:type="gramStart"/>
      <w:r w:rsidRPr="00013AA6">
        <w:rPr>
          <w:rFonts w:ascii="Times New Roman" w:hAnsi="Times New Roman" w:cs="Times New Roman"/>
          <w:sz w:val="32"/>
          <w:szCs w:val="32"/>
        </w:rPr>
        <w:t>кислой</w:t>
      </w:r>
      <w:proofErr w:type="gramEnd"/>
      <w:r w:rsidRPr="00013AA6">
        <w:rPr>
          <w:rFonts w:ascii="Times New Roman" w:hAnsi="Times New Roman" w:cs="Times New Roman"/>
          <w:sz w:val="32"/>
          <w:szCs w:val="32"/>
        </w:rPr>
        <w:t>, нейтральной и щелочной средах.</w:t>
      </w:r>
    </w:p>
    <w:p w:rsidR="00EE1936" w:rsidRPr="00013AA6" w:rsidRDefault="00EE193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>Способы выражения концентраци</w:t>
      </w:r>
      <w:r w:rsidR="00013AA6">
        <w:rPr>
          <w:rFonts w:ascii="Times New Roman" w:hAnsi="Times New Roman" w:cs="Times New Roman"/>
          <w:sz w:val="32"/>
          <w:szCs w:val="32"/>
        </w:rPr>
        <w:t>и растворов: массовая доля, объё</w:t>
      </w:r>
      <w:r w:rsidRPr="00013AA6">
        <w:rPr>
          <w:rFonts w:ascii="Times New Roman" w:hAnsi="Times New Roman" w:cs="Times New Roman"/>
          <w:sz w:val="32"/>
          <w:szCs w:val="32"/>
        </w:rPr>
        <w:t>мная доля, молярная концентрация, нормальная концентрация, т</w:t>
      </w:r>
      <w:r w:rsidR="00013AA6">
        <w:rPr>
          <w:rFonts w:ascii="Times New Roman" w:hAnsi="Times New Roman" w:cs="Times New Roman"/>
          <w:sz w:val="32"/>
          <w:szCs w:val="32"/>
        </w:rPr>
        <w:t>итр (знать все формулы для расчё</w:t>
      </w:r>
      <w:r w:rsidRPr="00013AA6">
        <w:rPr>
          <w:rFonts w:ascii="Times New Roman" w:hAnsi="Times New Roman" w:cs="Times New Roman"/>
          <w:sz w:val="32"/>
          <w:szCs w:val="32"/>
        </w:rPr>
        <w:t xml:space="preserve">та и </w:t>
      </w:r>
      <w:r w:rsidR="00013AA6">
        <w:rPr>
          <w:rFonts w:ascii="Times New Roman" w:hAnsi="Times New Roman" w:cs="Times New Roman"/>
          <w:sz w:val="32"/>
          <w:szCs w:val="32"/>
        </w:rPr>
        <w:t xml:space="preserve">2 </w:t>
      </w:r>
      <w:r w:rsidRPr="00013AA6">
        <w:rPr>
          <w:rFonts w:ascii="Times New Roman" w:hAnsi="Times New Roman" w:cs="Times New Roman"/>
          <w:sz w:val="32"/>
          <w:szCs w:val="32"/>
        </w:rPr>
        <w:t xml:space="preserve">формулы перехода </w:t>
      </w:r>
      <w:r w:rsidR="00013AA6">
        <w:rPr>
          <w:rFonts w:ascii="Times New Roman" w:hAnsi="Times New Roman" w:cs="Times New Roman"/>
          <w:sz w:val="32"/>
          <w:szCs w:val="32"/>
        </w:rPr>
        <w:t>от одного способа к другому</w:t>
      </w:r>
      <w:r w:rsidRPr="00013AA6">
        <w:rPr>
          <w:rFonts w:ascii="Times New Roman" w:hAnsi="Times New Roman" w:cs="Times New Roman"/>
          <w:sz w:val="32"/>
          <w:szCs w:val="32"/>
        </w:rPr>
        <w:t>).</w:t>
      </w:r>
    </w:p>
    <w:p w:rsidR="00EE1936" w:rsidRDefault="00EE193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 xml:space="preserve">Гидролиз солей: определение и 3 примера солей, </w:t>
      </w:r>
      <w:proofErr w:type="spellStart"/>
      <w:r w:rsidRPr="00013AA6">
        <w:rPr>
          <w:rFonts w:ascii="Times New Roman" w:hAnsi="Times New Roman" w:cs="Times New Roman"/>
          <w:sz w:val="32"/>
          <w:szCs w:val="32"/>
        </w:rPr>
        <w:t>гидролизующихся</w:t>
      </w:r>
      <w:proofErr w:type="spellEnd"/>
      <w:r w:rsidRPr="00013AA6">
        <w:rPr>
          <w:rFonts w:ascii="Times New Roman" w:hAnsi="Times New Roman" w:cs="Times New Roman"/>
          <w:sz w:val="32"/>
          <w:szCs w:val="32"/>
        </w:rPr>
        <w:t xml:space="preserve"> по катиону, по аниону, по катиону и аниону; знать реакцию среды в растворах этих солей.</w:t>
      </w:r>
    </w:p>
    <w:p w:rsidR="00013AA6" w:rsidRPr="00013AA6" w:rsidRDefault="00013AA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Буферные растворы: определение, состав ацетатного и аммиачного буферных растворов.</w:t>
      </w:r>
    </w:p>
    <w:p w:rsidR="00EE1936" w:rsidRPr="00013AA6" w:rsidRDefault="00EE193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13AA6" w:rsidRPr="00013AA6">
        <w:rPr>
          <w:rFonts w:ascii="Times New Roman" w:hAnsi="Times New Roman" w:cs="Times New Roman"/>
          <w:sz w:val="32"/>
          <w:szCs w:val="32"/>
        </w:rPr>
        <w:t>Окислительно</w:t>
      </w:r>
      <w:proofErr w:type="spellEnd"/>
      <w:r w:rsidR="00013AA6" w:rsidRPr="00013AA6">
        <w:rPr>
          <w:rFonts w:ascii="Times New Roman" w:hAnsi="Times New Roman" w:cs="Times New Roman"/>
          <w:sz w:val="32"/>
          <w:szCs w:val="32"/>
        </w:rPr>
        <w:t xml:space="preserve">-восстановительные реакции (ОВР). Что такое степень окисления? Что такое валентность? Определение ОВР. Что такое окислитель? Что такое восстановитель? </w:t>
      </w:r>
      <w:r w:rsidR="00013AA6">
        <w:rPr>
          <w:rFonts w:ascii="Times New Roman" w:hAnsi="Times New Roman" w:cs="Times New Roman"/>
          <w:sz w:val="32"/>
          <w:szCs w:val="32"/>
        </w:rPr>
        <w:t>Формулы наиболее распространё</w:t>
      </w:r>
      <w:r w:rsidR="00013AA6" w:rsidRPr="00013AA6">
        <w:rPr>
          <w:rFonts w:ascii="Times New Roman" w:hAnsi="Times New Roman" w:cs="Times New Roman"/>
          <w:sz w:val="32"/>
          <w:szCs w:val="32"/>
        </w:rPr>
        <w:t>нных окислителей и восстановителей.</w:t>
      </w:r>
    </w:p>
    <w:p w:rsidR="00013AA6" w:rsidRPr="00103F12" w:rsidRDefault="00013AA6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13AA6">
        <w:rPr>
          <w:rFonts w:ascii="Times New Roman" w:hAnsi="Times New Roman" w:cs="Times New Roman"/>
          <w:sz w:val="32"/>
          <w:szCs w:val="32"/>
        </w:rPr>
        <w:t>Координационные (комплексные) соединения: определение, 3 примера химических формул.</w:t>
      </w:r>
    </w:p>
    <w:p w:rsidR="00103F12" w:rsidRDefault="00103F12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Лабораторная посуда: бюретки, пипетки, колбы и др., используемая в аналитической практике.</w:t>
      </w:r>
    </w:p>
    <w:p w:rsidR="00103F12" w:rsidRDefault="00103F12" w:rsidP="00EE193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Титриметрический анализ: определение, виды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титриметрии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формулы для расчета титра и нормальной концентрации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аналита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03F12" w:rsidRDefault="00103F12" w:rsidP="00103F1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Классификация методов  аналитической химии. </w:t>
      </w:r>
    </w:p>
    <w:p w:rsidR="00103F12" w:rsidRPr="00013AA6" w:rsidRDefault="00103F12" w:rsidP="00103F1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Приборы, используемые в аналитической практике: спектрофотометр, поляриметр, рефрактометр, рН-метр, хроматограф. Измеряемые на данных приборах физические величины и области применения выше перечисленных приборов в аналитической практике.</w:t>
      </w:r>
      <w:bookmarkStart w:id="0" w:name="_GoBack"/>
      <w:bookmarkEnd w:id="0"/>
    </w:p>
    <w:sectPr w:rsidR="00103F12" w:rsidRPr="0001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969"/>
    <w:multiLevelType w:val="hybridMultilevel"/>
    <w:tmpl w:val="DB1A104E"/>
    <w:lvl w:ilvl="0" w:tplc="8168186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36"/>
    <w:rsid w:val="00013AA6"/>
    <w:rsid w:val="00103F12"/>
    <w:rsid w:val="002637AD"/>
    <w:rsid w:val="00E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Lany1</cp:lastModifiedBy>
  <cp:revision>2</cp:revision>
  <dcterms:created xsi:type="dcterms:W3CDTF">2017-11-19T16:54:00Z</dcterms:created>
  <dcterms:modified xsi:type="dcterms:W3CDTF">2017-11-20T13:47:00Z</dcterms:modified>
</cp:coreProperties>
</file>