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A5640F" w:rsidRDefault="00D140E6" w:rsidP="00E86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ПОЛНЫЙ</w:t>
      </w:r>
      <w:r w:rsidRPr="00A5640F">
        <w:rPr>
          <w:b/>
          <w:sz w:val="28"/>
          <w:szCs w:val="28"/>
        </w:rPr>
        <w:t xml:space="preserve"> ГОДОВО</w:t>
      </w:r>
      <w:r>
        <w:rPr>
          <w:b/>
          <w:sz w:val="28"/>
          <w:szCs w:val="28"/>
        </w:rPr>
        <w:t>Й</w:t>
      </w:r>
      <w:r w:rsidRPr="00A5640F">
        <w:rPr>
          <w:b/>
          <w:sz w:val="28"/>
          <w:szCs w:val="28"/>
        </w:rPr>
        <w:t xml:space="preserve"> ОТЧЕТ ПО НАУКЕ</w:t>
      </w:r>
    </w:p>
    <w:p w:rsidR="0060790B" w:rsidRPr="00D73B4F" w:rsidRDefault="0060790B" w:rsidP="00E86DF2">
      <w:pPr>
        <w:jc w:val="center"/>
        <w:rPr>
          <w:b/>
          <w:sz w:val="28"/>
          <w:szCs w:val="28"/>
        </w:rPr>
      </w:pPr>
      <w:r w:rsidRPr="00D73B4F">
        <w:rPr>
          <w:b/>
          <w:sz w:val="28"/>
          <w:szCs w:val="28"/>
        </w:rPr>
        <w:t>О Т Ч Е Т</w:t>
      </w:r>
    </w:p>
    <w:p w:rsidR="0060790B" w:rsidRPr="00D73B4F" w:rsidRDefault="005561CA" w:rsidP="00E86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01A4A">
        <w:rPr>
          <w:b/>
          <w:sz w:val="28"/>
          <w:szCs w:val="28"/>
        </w:rPr>
        <w:t>афедр</w:t>
      </w:r>
      <w:r>
        <w:rPr>
          <w:b/>
          <w:sz w:val="28"/>
          <w:szCs w:val="28"/>
        </w:rPr>
        <w:t>а химии</w:t>
      </w:r>
      <w:r w:rsidR="00D01A4A">
        <w:rPr>
          <w:b/>
          <w:sz w:val="28"/>
          <w:szCs w:val="28"/>
        </w:rPr>
        <w:t xml:space="preserve"> </w:t>
      </w:r>
      <w:r w:rsidR="0060790B" w:rsidRPr="00D73B4F">
        <w:rPr>
          <w:b/>
          <w:sz w:val="28"/>
          <w:szCs w:val="28"/>
        </w:rPr>
        <w:t xml:space="preserve">ВГАУ </w:t>
      </w:r>
    </w:p>
    <w:p w:rsidR="0060790B" w:rsidRPr="00D73B4F" w:rsidRDefault="0060790B" w:rsidP="00E86DF2">
      <w:pPr>
        <w:jc w:val="center"/>
        <w:rPr>
          <w:b/>
          <w:sz w:val="28"/>
          <w:szCs w:val="28"/>
        </w:rPr>
      </w:pPr>
      <w:r w:rsidRPr="00D73B4F">
        <w:rPr>
          <w:b/>
          <w:sz w:val="28"/>
          <w:szCs w:val="28"/>
        </w:rPr>
        <w:t>201</w:t>
      </w:r>
      <w:r w:rsidR="00132E2B">
        <w:rPr>
          <w:b/>
          <w:sz w:val="28"/>
          <w:szCs w:val="28"/>
        </w:rPr>
        <w:t>9</w:t>
      </w:r>
      <w:r w:rsidR="00B940AE">
        <w:rPr>
          <w:b/>
          <w:sz w:val="28"/>
          <w:szCs w:val="28"/>
        </w:rPr>
        <w:t xml:space="preserve"> </w:t>
      </w:r>
      <w:r w:rsidR="00E86DF2">
        <w:rPr>
          <w:b/>
          <w:sz w:val="28"/>
          <w:szCs w:val="28"/>
        </w:rPr>
        <w:t>год</w:t>
      </w:r>
    </w:p>
    <w:p w:rsidR="003E0D07" w:rsidRPr="003E0D07" w:rsidRDefault="003E0D07" w:rsidP="003E0D07">
      <w:pPr>
        <w:tabs>
          <w:tab w:val="left" w:pos="3960"/>
        </w:tabs>
        <w:suppressAutoHyphens/>
        <w:autoSpaceDE w:val="0"/>
        <w:ind w:firstLine="709"/>
        <w:jc w:val="both"/>
        <w:rPr>
          <w:sz w:val="28"/>
          <w:lang w:eastAsia="zh-CN"/>
        </w:rPr>
      </w:pPr>
      <w:r w:rsidRPr="003E0D07">
        <w:rPr>
          <w:sz w:val="28"/>
          <w:lang w:eastAsia="zh-CN"/>
        </w:rPr>
        <w:t>Тема 7 «Разработка инновационных технологических процессов производства и переработки сельскохозяйственного сырья, оценка качества и безопасности продовольственных товаров и объектов окружающей среды»;</w:t>
      </w:r>
    </w:p>
    <w:p w:rsidR="003E0D07" w:rsidRPr="003E0D07" w:rsidRDefault="003E0D07" w:rsidP="003E0D07">
      <w:pPr>
        <w:tabs>
          <w:tab w:val="left" w:pos="3960"/>
        </w:tabs>
        <w:suppressAutoHyphens/>
        <w:autoSpaceDE w:val="0"/>
        <w:ind w:firstLine="709"/>
        <w:jc w:val="both"/>
        <w:rPr>
          <w:lang w:eastAsia="zh-CN"/>
        </w:rPr>
      </w:pPr>
      <w:r w:rsidRPr="003E0D07">
        <w:rPr>
          <w:sz w:val="28"/>
          <w:lang w:eastAsia="zh-CN"/>
        </w:rPr>
        <w:t>Раздел 7.5. Разработка методов экологического мониторинга окружающей среды, методов очистки вод и природных объектов от примесей</w:t>
      </w:r>
    </w:p>
    <w:p w:rsidR="003E0D07" w:rsidRPr="00C33FEB" w:rsidRDefault="003E0D07" w:rsidP="003E0D07">
      <w:pPr>
        <w:ind w:firstLine="709"/>
        <w:jc w:val="both"/>
        <w:rPr>
          <w:b/>
          <w:sz w:val="28"/>
          <w:szCs w:val="28"/>
        </w:rPr>
      </w:pPr>
      <w:r w:rsidRPr="00C33FEB">
        <w:rPr>
          <w:b/>
          <w:sz w:val="28"/>
          <w:szCs w:val="28"/>
        </w:rPr>
        <w:t>7.5.1. Разработка методов качественного анализа газовых смесей ед</w:t>
      </w:r>
      <w:r w:rsidRPr="00C33FEB">
        <w:rPr>
          <w:b/>
          <w:sz w:val="28"/>
          <w:szCs w:val="28"/>
        </w:rPr>
        <w:t>и</w:t>
      </w:r>
      <w:r w:rsidRPr="00C33FEB">
        <w:rPr>
          <w:b/>
          <w:sz w:val="28"/>
          <w:szCs w:val="28"/>
        </w:rPr>
        <w:t>ничным металлоксидным  сенсором в условиях нестационарного р</w:t>
      </w:r>
      <w:r w:rsidRPr="00C33FEB">
        <w:rPr>
          <w:b/>
          <w:sz w:val="28"/>
          <w:szCs w:val="28"/>
        </w:rPr>
        <w:t>е</w:t>
      </w:r>
      <w:r w:rsidRPr="00C33FEB">
        <w:rPr>
          <w:b/>
          <w:sz w:val="28"/>
          <w:szCs w:val="28"/>
        </w:rPr>
        <w:t xml:space="preserve">жима работы </w:t>
      </w:r>
    </w:p>
    <w:p w:rsidR="00893975" w:rsidRPr="00132E2B" w:rsidRDefault="0060790B" w:rsidP="0060790B">
      <w:pPr>
        <w:ind w:firstLine="720"/>
        <w:jc w:val="both"/>
        <w:rPr>
          <w:sz w:val="28"/>
          <w:szCs w:val="28"/>
        </w:rPr>
      </w:pPr>
      <w:r w:rsidRPr="00132E2B">
        <w:rPr>
          <w:b/>
          <w:sz w:val="28"/>
          <w:szCs w:val="28"/>
          <w:u w:val="single"/>
        </w:rPr>
        <w:t>Цели исследования</w:t>
      </w:r>
      <w:r w:rsidRPr="00132E2B">
        <w:rPr>
          <w:b/>
          <w:sz w:val="28"/>
          <w:szCs w:val="28"/>
        </w:rPr>
        <w:t>:</w:t>
      </w:r>
      <w:r w:rsidR="007C7422" w:rsidRPr="00132E2B">
        <w:rPr>
          <w:b/>
          <w:sz w:val="28"/>
          <w:szCs w:val="28"/>
        </w:rPr>
        <w:t xml:space="preserve"> </w:t>
      </w:r>
      <w:r w:rsidR="007C7422" w:rsidRPr="00132E2B">
        <w:rPr>
          <w:sz w:val="28"/>
          <w:szCs w:val="28"/>
        </w:rPr>
        <w:t>разработка режимов работы полупроводниковых сенсоров, позволяющих проводить селективный анализ газовых смесей с и</w:t>
      </w:r>
      <w:r w:rsidR="007C7422" w:rsidRPr="00132E2B">
        <w:rPr>
          <w:sz w:val="28"/>
          <w:szCs w:val="28"/>
        </w:rPr>
        <w:t>с</w:t>
      </w:r>
      <w:r w:rsidR="007C7422" w:rsidRPr="00132E2B">
        <w:rPr>
          <w:sz w:val="28"/>
          <w:szCs w:val="28"/>
        </w:rPr>
        <w:t>пользованием одного или двух металлоксидных сенсоров.</w:t>
      </w:r>
    </w:p>
    <w:p w:rsidR="0060790B" w:rsidRPr="00132E2B" w:rsidRDefault="0060790B" w:rsidP="007C7422">
      <w:pPr>
        <w:ind w:firstLine="709"/>
        <w:jc w:val="both"/>
        <w:rPr>
          <w:sz w:val="28"/>
          <w:szCs w:val="28"/>
        </w:rPr>
      </w:pPr>
      <w:r w:rsidRPr="00132E2B">
        <w:rPr>
          <w:b/>
          <w:sz w:val="28"/>
          <w:szCs w:val="28"/>
          <w:u w:val="single"/>
        </w:rPr>
        <w:t>Задачи исследования</w:t>
      </w:r>
      <w:r w:rsidRPr="00132E2B">
        <w:rPr>
          <w:b/>
          <w:sz w:val="28"/>
          <w:szCs w:val="28"/>
        </w:rPr>
        <w:t>:</w:t>
      </w:r>
      <w:r w:rsidR="007C7422" w:rsidRPr="00132E2B">
        <w:rPr>
          <w:sz w:val="28"/>
          <w:szCs w:val="28"/>
        </w:rPr>
        <w:t xml:space="preserve"> подбор необходимых параметров нестациона</w:t>
      </w:r>
      <w:r w:rsidR="007C7422" w:rsidRPr="00132E2B">
        <w:rPr>
          <w:sz w:val="28"/>
          <w:szCs w:val="28"/>
        </w:rPr>
        <w:t>р</w:t>
      </w:r>
      <w:r w:rsidR="007C7422" w:rsidRPr="00132E2B">
        <w:rPr>
          <w:sz w:val="28"/>
          <w:szCs w:val="28"/>
        </w:rPr>
        <w:t>ных режимов работы – изменении температуры сенсора, скорости протока среды, включении или выключении конвертера.</w:t>
      </w:r>
    </w:p>
    <w:p w:rsidR="0060790B" w:rsidRPr="00132E2B" w:rsidRDefault="0060790B" w:rsidP="0060790B">
      <w:pPr>
        <w:ind w:firstLine="709"/>
        <w:jc w:val="both"/>
        <w:rPr>
          <w:b/>
          <w:sz w:val="28"/>
          <w:szCs w:val="28"/>
          <w:u w:val="single"/>
        </w:rPr>
      </w:pPr>
      <w:r w:rsidRPr="00132E2B">
        <w:rPr>
          <w:b/>
          <w:sz w:val="28"/>
          <w:szCs w:val="28"/>
          <w:u w:val="single"/>
        </w:rPr>
        <w:t>Актуальность</w:t>
      </w:r>
      <w:r w:rsidR="007C7422" w:rsidRPr="00132E2B">
        <w:rPr>
          <w:b/>
          <w:sz w:val="28"/>
          <w:szCs w:val="28"/>
        </w:rPr>
        <w:t xml:space="preserve">: </w:t>
      </w:r>
      <w:r w:rsidR="003E0D07" w:rsidRPr="00132E2B">
        <w:rPr>
          <w:sz w:val="28"/>
          <w:szCs w:val="28"/>
        </w:rPr>
        <w:t>Газоаналитические приборы условно можно разделить на две большие группы. В одной из них нахо</w:t>
      </w:r>
      <w:bookmarkStart w:id="0" w:name="_GoBack"/>
      <w:bookmarkEnd w:id="0"/>
      <w:r w:rsidR="003E0D07" w:rsidRPr="00132E2B">
        <w:rPr>
          <w:sz w:val="28"/>
          <w:szCs w:val="28"/>
        </w:rPr>
        <w:t>дятся дешевые и компактные газ</w:t>
      </w:r>
      <w:r w:rsidR="003E0D07" w:rsidRPr="00132E2B">
        <w:rPr>
          <w:sz w:val="28"/>
          <w:szCs w:val="28"/>
        </w:rPr>
        <w:t>о</w:t>
      </w:r>
      <w:r w:rsidR="003E0D07" w:rsidRPr="00132E2B">
        <w:rPr>
          <w:sz w:val="28"/>
          <w:szCs w:val="28"/>
        </w:rPr>
        <w:t>анализаторы на основе малоселективных химических сенсоров, которые позв</w:t>
      </w:r>
      <w:r w:rsidR="003E0D07" w:rsidRPr="00132E2B">
        <w:rPr>
          <w:sz w:val="28"/>
          <w:szCs w:val="28"/>
        </w:rPr>
        <w:t>о</w:t>
      </w:r>
      <w:r w:rsidR="003E0D07" w:rsidRPr="00132E2B">
        <w:rPr>
          <w:sz w:val="28"/>
          <w:szCs w:val="28"/>
        </w:rPr>
        <w:t>ляют проводить количественный анализ однокомпонентных систем, качестве</w:t>
      </w:r>
      <w:r w:rsidR="003E0D07" w:rsidRPr="00132E2B">
        <w:rPr>
          <w:sz w:val="28"/>
          <w:szCs w:val="28"/>
        </w:rPr>
        <w:t>н</w:t>
      </w:r>
      <w:r w:rsidR="003E0D07" w:rsidRPr="00132E2B">
        <w:rPr>
          <w:sz w:val="28"/>
          <w:szCs w:val="28"/>
        </w:rPr>
        <w:t>ный состав которых известен. К другой группе следует отнести дорогие и сложные приборы, позволяющие проводить качественный и колич</w:t>
      </w:r>
      <w:r w:rsidR="003E0D07" w:rsidRPr="00132E2B">
        <w:rPr>
          <w:sz w:val="28"/>
          <w:szCs w:val="28"/>
        </w:rPr>
        <w:t>е</w:t>
      </w:r>
      <w:r w:rsidR="003E0D07" w:rsidRPr="00132E2B">
        <w:rPr>
          <w:sz w:val="28"/>
          <w:szCs w:val="28"/>
        </w:rPr>
        <w:t xml:space="preserve">ственный анализ </w:t>
      </w:r>
      <w:r w:rsidR="007C7422" w:rsidRPr="00132E2B">
        <w:rPr>
          <w:sz w:val="28"/>
          <w:szCs w:val="28"/>
        </w:rPr>
        <w:t xml:space="preserve">газовых смесей </w:t>
      </w:r>
      <w:r w:rsidR="003E0D07" w:rsidRPr="00132E2B">
        <w:rPr>
          <w:sz w:val="28"/>
          <w:szCs w:val="28"/>
        </w:rPr>
        <w:t>с большой точностью (например, хромато-масс-спектрометры). Существует объективная потребность в относительно недор</w:t>
      </w:r>
      <w:r w:rsidR="003E0D07" w:rsidRPr="00132E2B">
        <w:rPr>
          <w:sz w:val="28"/>
          <w:szCs w:val="28"/>
        </w:rPr>
        <w:t>о</w:t>
      </w:r>
      <w:r w:rsidR="003E0D07" w:rsidRPr="00132E2B">
        <w:rPr>
          <w:sz w:val="28"/>
          <w:szCs w:val="28"/>
        </w:rPr>
        <w:t>гих и простых газоанализорах, которые могли бы осуществлять не только кол</w:t>
      </w:r>
      <w:r w:rsidR="003E0D07" w:rsidRPr="00132E2B">
        <w:rPr>
          <w:sz w:val="28"/>
          <w:szCs w:val="28"/>
        </w:rPr>
        <w:t>и</w:t>
      </w:r>
      <w:r w:rsidR="003E0D07" w:rsidRPr="00132E2B">
        <w:rPr>
          <w:sz w:val="28"/>
          <w:szCs w:val="28"/>
        </w:rPr>
        <w:t>чественный, но и качественный анализ. Ранее предполагалось, что эту роль м</w:t>
      </w:r>
      <w:r w:rsidR="003E0D07" w:rsidRPr="00132E2B">
        <w:rPr>
          <w:sz w:val="28"/>
          <w:szCs w:val="28"/>
        </w:rPr>
        <w:t>о</w:t>
      </w:r>
      <w:r w:rsidR="003E0D07" w:rsidRPr="00132E2B">
        <w:rPr>
          <w:sz w:val="28"/>
          <w:szCs w:val="28"/>
        </w:rPr>
        <w:t>гут выполнять мультисенсорные системы – так называемые «электронные н</w:t>
      </w:r>
      <w:r w:rsidR="003E0D07" w:rsidRPr="00132E2B">
        <w:rPr>
          <w:sz w:val="28"/>
          <w:szCs w:val="28"/>
        </w:rPr>
        <w:t>о</w:t>
      </w:r>
      <w:r w:rsidR="003E0D07" w:rsidRPr="00132E2B">
        <w:rPr>
          <w:sz w:val="28"/>
          <w:szCs w:val="28"/>
        </w:rPr>
        <w:t>сы». Однако выяснилось, что нестабильность работы «электронных носов» во</w:t>
      </w:r>
      <w:r w:rsidR="003E0D07" w:rsidRPr="00132E2B">
        <w:rPr>
          <w:sz w:val="28"/>
          <w:szCs w:val="28"/>
        </w:rPr>
        <w:t>з</w:t>
      </w:r>
      <w:r w:rsidR="003E0D07" w:rsidRPr="00132E2B">
        <w:rPr>
          <w:sz w:val="28"/>
          <w:szCs w:val="28"/>
        </w:rPr>
        <w:t>растает по мере увеличения количества сенсоров в ге</w:t>
      </w:r>
      <w:r w:rsidR="003E0D07" w:rsidRPr="00132E2B">
        <w:rPr>
          <w:sz w:val="28"/>
          <w:szCs w:val="28"/>
        </w:rPr>
        <w:t>о</w:t>
      </w:r>
      <w:r w:rsidR="003E0D07" w:rsidRPr="00132E2B">
        <w:rPr>
          <w:sz w:val="28"/>
          <w:szCs w:val="28"/>
        </w:rPr>
        <w:t>метрической прогрессии, поэтому данное направление приборостроения сейчас считается неперспекти</w:t>
      </w:r>
      <w:r w:rsidR="003E0D07" w:rsidRPr="00132E2B">
        <w:rPr>
          <w:sz w:val="28"/>
          <w:szCs w:val="28"/>
        </w:rPr>
        <w:t>в</w:t>
      </w:r>
      <w:r w:rsidR="003E0D07" w:rsidRPr="00132E2B">
        <w:rPr>
          <w:sz w:val="28"/>
          <w:szCs w:val="28"/>
        </w:rPr>
        <w:t>ным.</w:t>
      </w:r>
    </w:p>
    <w:p w:rsidR="007C7422" w:rsidRPr="00132E2B" w:rsidRDefault="0060790B" w:rsidP="007C7422">
      <w:pPr>
        <w:ind w:firstLine="709"/>
        <w:jc w:val="both"/>
        <w:rPr>
          <w:sz w:val="28"/>
          <w:szCs w:val="28"/>
        </w:rPr>
      </w:pPr>
      <w:r w:rsidRPr="00132E2B">
        <w:rPr>
          <w:b/>
          <w:sz w:val="28"/>
          <w:szCs w:val="28"/>
          <w:u w:val="single"/>
        </w:rPr>
        <w:t>Основные результаты работы</w:t>
      </w:r>
      <w:r w:rsidR="007C7422" w:rsidRPr="00132E2B">
        <w:rPr>
          <w:b/>
          <w:sz w:val="28"/>
          <w:szCs w:val="28"/>
        </w:rPr>
        <w:t xml:space="preserve">: </w:t>
      </w:r>
      <w:r w:rsidR="007C7422" w:rsidRPr="00132E2B">
        <w:rPr>
          <w:sz w:val="28"/>
          <w:szCs w:val="28"/>
        </w:rPr>
        <w:t>использование металлоксидного се</w:t>
      </w:r>
      <w:r w:rsidR="007C7422" w:rsidRPr="00132E2B">
        <w:rPr>
          <w:sz w:val="28"/>
          <w:szCs w:val="28"/>
        </w:rPr>
        <w:t>н</w:t>
      </w:r>
      <w:r w:rsidR="007C7422" w:rsidRPr="00132E2B">
        <w:rPr>
          <w:sz w:val="28"/>
          <w:szCs w:val="28"/>
        </w:rPr>
        <w:t>сора в режиме периодического нагрева позволяет выявить индивидуальные особе</w:t>
      </w:r>
      <w:r w:rsidR="007C7422" w:rsidRPr="00132E2B">
        <w:rPr>
          <w:sz w:val="28"/>
          <w:szCs w:val="28"/>
        </w:rPr>
        <w:t>н</w:t>
      </w:r>
      <w:r w:rsidR="007C7422" w:rsidRPr="00132E2B">
        <w:rPr>
          <w:sz w:val="28"/>
          <w:szCs w:val="28"/>
        </w:rPr>
        <w:t>ности каждого анализируемого газа. Зависимости сопротивления сенсора от времени преобразуются в многомерные массивы данных и обрабатываются х</w:t>
      </w:r>
      <w:r w:rsidR="007C7422" w:rsidRPr="00132E2B">
        <w:rPr>
          <w:sz w:val="28"/>
          <w:szCs w:val="28"/>
        </w:rPr>
        <w:t>е</w:t>
      </w:r>
      <w:r w:rsidR="007C7422" w:rsidRPr="00132E2B">
        <w:rPr>
          <w:sz w:val="28"/>
          <w:szCs w:val="28"/>
        </w:rPr>
        <w:t>мометрическими методами. Для идентификации аналита в этом случае испол</w:t>
      </w:r>
      <w:r w:rsidR="007C7422" w:rsidRPr="00132E2B">
        <w:rPr>
          <w:sz w:val="28"/>
          <w:szCs w:val="28"/>
        </w:rPr>
        <w:t>ь</w:t>
      </w:r>
      <w:r w:rsidR="007C7422" w:rsidRPr="00132E2B">
        <w:rPr>
          <w:sz w:val="28"/>
          <w:szCs w:val="28"/>
        </w:rPr>
        <w:t>зуется метод главных компонент с последующим кластерным анализом, а для определения концентрации аналита — модели линейной или нелинейной р</w:t>
      </w:r>
      <w:r w:rsidR="007C7422" w:rsidRPr="00132E2B">
        <w:rPr>
          <w:sz w:val="28"/>
          <w:szCs w:val="28"/>
        </w:rPr>
        <w:t>е</w:t>
      </w:r>
      <w:r w:rsidR="007C7422" w:rsidRPr="00132E2B">
        <w:rPr>
          <w:sz w:val="28"/>
          <w:szCs w:val="28"/>
        </w:rPr>
        <w:t xml:space="preserve">грессии по облаку точек идентифицированного кластера. </w:t>
      </w:r>
    </w:p>
    <w:p w:rsidR="007C7422" w:rsidRPr="00132E2B" w:rsidRDefault="007C7422" w:rsidP="007C7422">
      <w:pPr>
        <w:ind w:firstLine="709"/>
        <w:jc w:val="both"/>
        <w:rPr>
          <w:b/>
          <w:sz w:val="28"/>
          <w:szCs w:val="28"/>
        </w:rPr>
      </w:pPr>
      <w:r w:rsidRPr="00132E2B">
        <w:rPr>
          <w:sz w:val="28"/>
          <w:szCs w:val="28"/>
        </w:rPr>
        <w:lastRenderedPageBreak/>
        <w:t>Линия 1 на рисунке показывает зависимость температуры от времени на протяжении трех циклов измерений. Длительность каждого цикла – 15 с</w:t>
      </w:r>
      <w:r w:rsidRPr="00132E2B">
        <w:rPr>
          <w:sz w:val="28"/>
          <w:szCs w:val="28"/>
        </w:rPr>
        <w:t>е</w:t>
      </w:r>
      <w:r w:rsidRPr="00132E2B">
        <w:rPr>
          <w:sz w:val="28"/>
          <w:szCs w:val="28"/>
        </w:rPr>
        <w:t>кунд. Линия 2 показывает изменение сопротивления сенсора на основе диоксида ол</w:t>
      </w:r>
      <w:r w:rsidRPr="00132E2B">
        <w:rPr>
          <w:sz w:val="28"/>
          <w:szCs w:val="28"/>
        </w:rPr>
        <w:t>о</w:t>
      </w:r>
      <w:r w:rsidRPr="00132E2B">
        <w:rPr>
          <w:sz w:val="28"/>
          <w:szCs w:val="28"/>
        </w:rPr>
        <w:t xml:space="preserve">ва с добавкой 3 % палладия при определении 500 ppm метана, линия </w:t>
      </w:r>
      <w:r w:rsidR="00601D17" w:rsidRPr="00132E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894080</wp:posOffset>
            </wp:positionV>
            <wp:extent cx="5944870" cy="413512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13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E2B">
        <w:rPr>
          <w:sz w:val="28"/>
          <w:szCs w:val="28"/>
        </w:rPr>
        <w:t>3 – изм</w:t>
      </w:r>
      <w:r w:rsidRPr="00132E2B">
        <w:rPr>
          <w:sz w:val="28"/>
          <w:szCs w:val="28"/>
        </w:rPr>
        <w:t>е</w:t>
      </w:r>
      <w:r w:rsidRPr="00132E2B">
        <w:rPr>
          <w:sz w:val="28"/>
          <w:szCs w:val="28"/>
        </w:rPr>
        <w:t>нение сопротивления сенсора при определении 100 ppm этанола, линия 4 – и</w:t>
      </w:r>
      <w:r w:rsidRPr="00132E2B">
        <w:rPr>
          <w:sz w:val="28"/>
          <w:szCs w:val="28"/>
        </w:rPr>
        <w:t>з</w:t>
      </w:r>
      <w:r w:rsidRPr="00132E2B">
        <w:rPr>
          <w:sz w:val="28"/>
          <w:szCs w:val="28"/>
        </w:rPr>
        <w:t>менение сопротивления сенсора при определении 50 ppm сероводорода. Разл</w:t>
      </w:r>
      <w:r w:rsidRPr="00132E2B">
        <w:rPr>
          <w:sz w:val="28"/>
          <w:szCs w:val="28"/>
        </w:rPr>
        <w:t>и</w:t>
      </w:r>
      <w:r w:rsidRPr="00132E2B">
        <w:rPr>
          <w:sz w:val="28"/>
          <w:szCs w:val="28"/>
        </w:rPr>
        <w:t>чие форм кривых показывает возможность проведения кач</w:t>
      </w:r>
      <w:r w:rsidRPr="00132E2B">
        <w:rPr>
          <w:sz w:val="28"/>
          <w:szCs w:val="28"/>
        </w:rPr>
        <w:t>е</w:t>
      </w:r>
      <w:r w:rsidRPr="00132E2B">
        <w:rPr>
          <w:sz w:val="28"/>
          <w:szCs w:val="28"/>
        </w:rPr>
        <w:t>ственного анализа.</w:t>
      </w:r>
    </w:p>
    <w:p w:rsidR="00893975" w:rsidRPr="00C33FEB" w:rsidRDefault="00C33FEB" w:rsidP="00601D1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132E2B">
        <w:rPr>
          <w:b/>
          <w:sz w:val="28"/>
          <w:szCs w:val="28"/>
          <w:u w:val="single"/>
        </w:rPr>
        <w:t>З</w:t>
      </w:r>
      <w:r w:rsidR="00893975" w:rsidRPr="00132E2B">
        <w:rPr>
          <w:b/>
          <w:sz w:val="28"/>
          <w:szCs w:val="28"/>
          <w:u w:val="single"/>
        </w:rPr>
        <w:t>аключение</w:t>
      </w:r>
      <w:r w:rsidR="005561CA" w:rsidRPr="00132E2B">
        <w:rPr>
          <w:b/>
          <w:sz w:val="28"/>
          <w:szCs w:val="28"/>
        </w:rPr>
        <w:t>:</w:t>
      </w:r>
      <w:r w:rsidRPr="00132E2B">
        <w:rPr>
          <w:sz w:val="28"/>
          <w:szCs w:val="28"/>
        </w:rPr>
        <w:t xml:space="preserve"> </w:t>
      </w:r>
      <w:r w:rsidR="005561CA" w:rsidRPr="00132E2B">
        <w:rPr>
          <w:sz w:val="28"/>
          <w:szCs w:val="28"/>
        </w:rPr>
        <w:t>Б</w:t>
      </w:r>
      <w:r w:rsidRPr="00132E2B">
        <w:rPr>
          <w:sz w:val="28"/>
          <w:szCs w:val="28"/>
        </w:rPr>
        <w:t>лагодаря сочетанию состава газочувствительного слоя сенс</w:t>
      </w:r>
      <w:r w:rsidR="005561CA" w:rsidRPr="00132E2B">
        <w:rPr>
          <w:sz w:val="28"/>
          <w:szCs w:val="28"/>
        </w:rPr>
        <w:t>о</w:t>
      </w:r>
      <w:r w:rsidRPr="00132E2B">
        <w:rPr>
          <w:sz w:val="28"/>
          <w:szCs w:val="28"/>
        </w:rPr>
        <w:t>ра с подобранным под этот состав режимом температурной модуляции, включающим резкий нагрев до температуры 723 K и постепенное охлажд</w:t>
      </w:r>
      <w:r w:rsidRPr="00132E2B">
        <w:rPr>
          <w:sz w:val="28"/>
          <w:szCs w:val="28"/>
        </w:rPr>
        <w:t>е</w:t>
      </w:r>
      <w:r w:rsidRPr="00132E2B">
        <w:rPr>
          <w:sz w:val="28"/>
          <w:szCs w:val="28"/>
        </w:rPr>
        <w:t>ние до 373 K при полной длительности цикла измерений 15 секунд. Использова</w:t>
      </w:r>
      <w:r w:rsidRPr="00132E2B">
        <w:rPr>
          <w:sz w:val="28"/>
          <w:szCs w:val="28"/>
        </w:rPr>
        <w:t>н</w:t>
      </w:r>
      <w:r w:rsidRPr="00132E2B">
        <w:rPr>
          <w:sz w:val="28"/>
          <w:szCs w:val="28"/>
        </w:rPr>
        <w:t>ный нами подход позволил зафиксировать характерные экстремумы на завис</w:t>
      </w:r>
      <w:r w:rsidRPr="00132E2B">
        <w:rPr>
          <w:sz w:val="28"/>
          <w:szCs w:val="28"/>
        </w:rPr>
        <w:t>и</w:t>
      </w:r>
      <w:r w:rsidRPr="00132E2B">
        <w:rPr>
          <w:sz w:val="28"/>
          <w:szCs w:val="28"/>
        </w:rPr>
        <w:t>мости электрического сопротивления сенсора от времени, облегчающие расп</w:t>
      </w:r>
      <w:r w:rsidRPr="00132E2B">
        <w:rPr>
          <w:sz w:val="28"/>
          <w:szCs w:val="28"/>
        </w:rPr>
        <w:t>о</w:t>
      </w:r>
      <w:r w:rsidRPr="00132E2B">
        <w:rPr>
          <w:sz w:val="28"/>
          <w:szCs w:val="28"/>
        </w:rPr>
        <w:t>знавание отдельных газов-аналитов. При переходе от стационарн</w:t>
      </w:r>
      <w:r w:rsidRPr="00132E2B">
        <w:rPr>
          <w:sz w:val="28"/>
          <w:szCs w:val="28"/>
        </w:rPr>
        <w:t>о</w:t>
      </w:r>
      <w:r w:rsidR="005561CA" w:rsidRPr="00132E2B">
        <w:rPr>
          <w:sz w:val="28"/>
          <w:szCs w:val="28"/>
        </w:rPr>
        <w:t>го ре</w:t>
      </w:r>
      <w:r w:rsidRPr="00132E2B">
        <w:rPr>
          <w:sz w:val="28"/>
          <w:szCs w:val="28"/>
        </w:rPr>
        <w:t>жима к температурной модуляции значительно возрастает объем данных, регистриру</w:t>
      </w:r>
      <w:r w:rsidRPr="00132E2B">
        <w:rPr>
          <w:sz w:val="28"/>
          <w:szCs w:val="28"/>
        </w:rPr>
        <w:t>е</w:t>
      </w:r>
      <w:r w:rsidRPr="00132E2B">
        <w:rPr>
          <w:sz w:val="28"/>
          <w:szCs w:val="28"/>
        </w:rPr>
        <w:t>мый сенсором для газовой среды, что требует разработки специальных методов статистического анализа многомерных массивов эмп</w:t>
      </w:r>
      <w:r w:rsidRPr="00132E2B">
        <w:rPr>
          <w:sz w:val="28"/>
          <w:szCs w:val="28"/>
        </w:rPr>
        <w:t>и</w:t>
      </w:r>
      <w:r w:rsidRPr="00132E2B">
        <w:rPr>
          <w:sz w:val="28"/>
          <w:szCs w:val="28"/>
        </w:rPr>
        <w:t>рических данных. Нами был разработан простой и эффективный ма-тематический алгоритм обработки многомерных данных, позволяющий ос</w:t>
      </w:r>
      <w:r w:rsidRPr="00132E2B">
        <w:rPr>
          <w:sz w:val="28"/>
          <w:szCs w:val="28"/>
        </w:rPr>
        <w:t>у</w:t>
      </w:r>
      <w:r w:rsidRPr="00132E2B">
        <w:rPr>
          <w:sz w:val="28"/>
          <w:szCs w:val="28"/>
        </w:rPr>
        <w:t>ществлять процедуру качественного и количественного анализа газовой среды. Проведённый анализ показал, что применение температурной модуляции сенсора позволило не только повысить селективность анализа, но также ув</w:t>
      </w:r>
      <w:r w:rsidRPr="00132E2B">
        <w:rPr>
          <w:sz w:val="28"/>
          <w:szCs w:val="28"/>
        </w:rPr>
        <w:t>е</w:t>
      </w:r>
      <w:r w:rsidRPr="00132E2B">
        <w:rPr>
          <w:sz w:val="28"/>
          <w:szCs w:val="28"/>
        </w:rPr>
        <w:t>личить его чувствительность – так, отклик сенсора вырос более чем на пор</w:t>
      </w:r>
      <w:r w:rsidRPr="00132E2B">
        <w:rPr>
          <w:sz w:val="28"/>
          <w:szCs w:val="28"/>
        </w:rPr>
        <w:t>я</w:t>
      </w:r>
      <w:r w:rsidRPr="00132E2B">
        <w:rPr>
          <w:sz w:val="28"/>
          <w:szCs w:val="28"/>
        </w:rPr>
        <w:t>док по сравнению со стационарным режимом.</w:t>
      </w:r>
    </w:p>
    <w:p w:rsidR="00C547FE" w:rsidRDefault="00C547FE" w:rsidP="00DA39AD">
      <w:pPr>
        <w:suppressAutoHyphens/>
        <w:autoSpaceDE w:val="0"/>
        <w:ind w:firstLine="709"/>
        <w:jc w:val="both"/>
        <w:rPr>
          <w:b/>
          <w:sz w:val="28"/>
          <w:szCs w:val="28"/>
          <w:lang w:eastAsia="zh-CN"/>
        </w:rPr>
      </w:pPr>
    </w:p>
    <w:p w:rsidR="00DA39AD" w:rsidRPr="00DA39AD" w:rsidRDefault="00DA39AD" w:rsidP="00132E2B">
      <w:pPr>
        <w:suppressAutoHyphens/>
        <w:autoSpaceDE w:val="0"/>
        <w:ind w:firstLine="709"/>
        <w:jc w:val="both"/>
        <w:rPr>
          <w:b/>
          <w:sz w:val="28"/>
        </w:rPr>
      </w:pPr>
      <w:r w:rsidRPr="00DA39AD">
        <w:rPr>
          <w:b/>
          <w:sz w:val="28"/>
          <w:szCs w:val="28"/>
          <w:lang w:eastAsia="zh-CN"/>
        </w:rPr>
        <w:lastRenderedPageBreak/>
        <w:t xml:space="preserve">7.5.2. </w:t>
      </w:r>
      <w:r w:rsidRPr="00DA39AD">
        <w:rPr>
          <w:b/>
          <w:sz w:val="28"/>
        </w:rPr>
        <w:t>Исследование строения, селективности и транспортных свойств природных и синтетических ионообменных материалов и использование их при водоподготовке и других технологических процессах</w:t>
      </w:r>
    </w:p>
    <w:p w:rsidR="00C547FE" w:rsidRPr="00C547FE" w:rsidRDefault="006E4452" w:rsidP="00132E2B">
      <w:pPr>
        <w:pStyle w:val="Default"/>
        <w:ind w:firstLine="708"/>
        <w:jc w:val="both"/>
        <w:rPr>
          <w:sz w:val="28"/>
          <w:szCs w:val="28"/>
        </w:rPr>
      </w:pPr>
      <w:r w:rsidRPr="00C547FE">
        <w:rPr>
          <w:b/>
          <w:sz w:val="28"/>
          <w:szCs w:val="28"/>
          <w:u w:val="single"/>
        </w:rPr>
        <w:t>Цели исследования</w:t>
      </w:r>
      <w:r w:rsidRPr="00C547FE">
        <w:rPr>
          <w:b/>
          <w:sz w:val="28"/>
          <w:szCs w:val="28"/>
        </w:rPr>
        <w:t xml:space="preserve">: </w:t>
      </w:r>
      <w:r w:rsidR="00C547FE" w:rsidRPr="00C547FE">
        <w:rPr>
          <w:sz w:val="28"/>
          <w:szCs w:val="28"/>
        </w:rPr>
        <w:t>исследовании окраски растительных масел цвет</w:t>
      </w:r>
      <w:r w:rsidR="00C547FE" w:rsidRPr="00C547FE">
        <w:rPr>
          <w:sz w:val="28"/>
          <w:szCs w:val="28"/>
        </w:rPr>
        <w:t>о</w:t>
      </w:r>
      <w:r w:rsidR="00C547FE" w:rsidRPr="00C547FE">
        <w:rPr>
          <w:sz w:val="28"/>
          <w:szCs w:val="28"/>
        </w:rPr>
        <w:t xml:space="preserve">метрическими методами. </w:t>
      </w:r>
    </w:p>
    <w:p w:rsidR="009757C2" w:rsidRPr="00C547FE" w:rsidRDefault="006E4452" w:rsidP="00132E2B">
      <w:pPr>
        <w:pStyle w:val="Default"/>
        <w:ind w:firstLine="708"/>
        <w:jc w:val="both"/>
        <w:rPr>
          <w:sz w:val="28"/>
          <w:szCs w:val="28"/>
        </w:rPr>
      </w:pPr>
      <w:r w:rsidRPr="00C547FE">
        <w:rPr>
          <w:b/>
          <w:sz w:val="28"/>
          <w:szCs w:val="28"/>
          <w:u w:val="single"/>
        </w:rPr>
        <w:t>Задачи исследования</w:t>
      </w:r>
      <w:r w:rsidRPr="00C547FE">
        <w:rPr>
          <w:b/>
          <w:sz w:val="28"/>
          <w:szCs w:val="28"/>
        </w:rPr>
        <w:t>:</w:t>
      </w:r>
      <w:r w:rsidR="00601D17" w:rsidRPr="00C547FE">
        <w:rPr>
          <w:sz w:val="28"/>
          <w:szCs w:val="28"/>
        </w:rPr>
        <w:t xml:space="preserve"> </w:t>
      </w:r>
      <w:r w:rsidR="009757C2" w:rsidRPr="00C547FE">
        <w:rPr>
          <w:sz w:val="28"/>
          <w:szCs w:val="28"/>
        </w:rPr>
        <w:t>Исследование м</w:t>
      </w:r>
      <w:r w:rsidR="00601D17" w:rsidRPr="00C547FE">
        <w:rPr>
          <w:sz w:val="28"/>
          <w:szCs w:val="28"/>
        </w:rPr>
        <w:t>етод</w:t>
      </w:r>
      <w:r w:rsidR="009757C2" w:rsidRPr="00C547FE">
        <w:rPr>
          <w:sz w:val="28"/>
          <w:szCs w:val="28"/>
        </w:rPr>
        <w:t>ом</w:t>
      </w:r>
      <w:r w:rsidR="00601D17" w:rsidRPr="00C547FE">
        <w:rPr>
          <w:sz w:val="28"/>
          <w:szCs w:val="28"/>
        </w:rPr>
        <w:t xml:space="preserve"> абсорбционной ИК-спектроскопии </w:t>
      </w:r>
      <w:r w:rsidR="009757C2" w:rsidRPr="00C547FE">
        <w:rPr>
          <w:sz w:val="28"/>
          <w:szCs w:val="28"/>
        </w:rPr>
        <w:t xml:space="preserve">образцов зерна и экструдата амаранта, </w:t>
      </w:r>
      <w:r w:rsidR="00601D17" w:rsidRPr="00C547FE">
        <w:rPr>
          <w:sz w:val="28"/>
          <w:szCs w:val="28"/>
        </w:rPr>
        <w:t>идентификаци</w:t>
      </w:r>
      <w:r w:rsidR="009757C2" w:rsidRPr="00C547FE">
        <w:rPr>
          <w:sz w:val="28"/>
          <w:szCs w:val="28"/>
        </w:rPr>
        <w:t>я</w:t>
      </w:r>
      <w:r w:rsidR="00601D17" w:rsidRPr="00C547FE">
        <w:rPr>
          <w:sz w:val="28"/>
          <w:szCs w:val="28"/>
        </w:rPr>
        <w:t xml:space="preserve"> и уст</w:t>
      </w:r>
      <w:r w:rsidR="00601D17" w:rsidRPr="00C547FE">
        <w:rPr>
          <w:sz w:val="28"/>
          <w:szCs w:val="28"/>
        </w:rPr>
        <w:t>а</w:t>
      </w:r>
      <w:r w:rsidR="00601D17" w:rsidRPr="00C547FE">
        <w:rPr>
          <w:sz w:val="28"/>
          <w:szCs w:val="28"/>
        </w:rPr>
        <w:t>новления их строения.</w:t>
      </w:r>
    </w:p>
    <w:p w:rsidR="00DA39AD" w:rsidRPr="00C547FE" w:rsidRDefault="006E4452" w:rsidP="00132E2B">
      <w:pPr>
        <w:pStyle w:val="Default"/>
        <w:ind w:firstLine="708"/>
        <w:jc w:val="both"/>
        <w:rPr>
          <w:sz w:val="28"/>
          <w:szCs w:val="28"/>
        </w:rPr>
      </w:pPr>
      <w:r w:rsidRPr="00C547FE">
        <w:rPr>
          <w:b/>
          <w:sz w:val="28"/>
          <w:szCs w:val="28"/>
          <w:u w:val="single"/>
        </w:rPr>
        <w:t>Актуальность</w:t>
      </w:r>
      <w:r w:rsidRPr="00C547FE">
        <w:rPr>
          <w:b/>
          <w:sz w:val="28"/>
          <w:szCs w:val="28"/>
        </w:rPr>
        <w:t>:</w:t>
      </w:r>
      <w:r w:rsidR="00D5407C" w:rsidRPr="00C547FE">
        <w:rPr>
          <w:b/>
          <w:sz w:val="28"/>
          <w:szCs w:val="28"/>
        </w:rPr>
        <w:t xml:space="preserve"> </w:t>
      </w:r>
      <w:r w:rsidR="00C547FE" w:rsidRPr="00C547FE">
        <w:rPr>
          <w:sz w:val="28"/>
          <w:szCs w:val="28"/>
        </w:rPr>
        <w:t>разработка</w:t>
      </w:r>
      <w:r w:rsidR="00C547FE" w:rsidRPr="00C547FE">
        <w:rPr>
          <w:b/>
          <w:sz w:val="28"/>
          <w:szCs w:val="28"/>
        </w:rPr>
        <w:t xml:space="preserve"> </w:t>
      </w:r>
      <w:r w:rsidR="00C547FE" w:rsidRPr="00C547FE">
        <w:rPr>
          <w:sz w:val="28"/>
          <w:szCs w:val="28"/>
        </w:rPr>
        <w:t>методики оценки интенсивности окраски ра</w:t>
      </w:r>
      <w:r w:rsidR="00C547FE" w:rsidRPr="00C547FE">
        <w:rPr>
          <w:sz w:val="28"/>
          <w:szCs w:val="28"/>
        </w:rPr>
        <w:t>с</w:t>
      </w:r>
      <w:r w:rsidR="00C547FE" w:rsidRPr="00C547FE">
        <w:rPr>
          <w:sz w:val="28"/>
          <w:szCs w:val="28"/>
        </w:rPr>
        <w:t xml:space="preserve">тительных масел с использование цифровой камеры мобильных устройств. </w:t>
      </w:r>
    </w:p>
    <w:p w:rsidR="005D6A3A" w:rsidRPr="00C547FE" w:rsidRDefault="006E4452" w:rsidP="00132E2B">
      <w:pPr>
        <w:pStyle w:val="BodytextIndented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C547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Основные результаты работы</w:t>
      </w:r>
      <w:r w:rsidRPr="00C547F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46C5E" w:rsidRPr="00C547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>При исследовании окраски растител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>ных масел цветометрическими методами, полученные в работе данные позв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>ляют сделать вывод о принципиальной возможности использования цифровой камеры мобильных устройств для фиксации интенсивности окра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>ки объектов. При этом сильное влияние на результаты измерений оказывают условия фикс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>ции цифрового изображения: освещенность объекта, цветовая температура, настройки фотокамеры и др. Поэтому при определении цвет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>вых параметров объектов методом цифровой цветометрии следует тщательно проводить кали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>ровку аппаратуры и фиксировать условия съемки. Фиксированная освеще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>ность объекта и применение ручного режима регулировки настроек фотокам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 xml:space="preserve">ры таких как: </w:t>
      </w:r>
      <w:r w:rsidR="005D6A3A" w:rsidRPr="00C547FE">
        <w:rPr>
          <w:rFonts w:ascii="Times New Roman" w:hAnsi="Times New Roman" w:cs="Times New Roman"/>
          <w:color w:val="auto"/>
          <w:sz w:val="28"/>
          <w:szCs w:val="28"/>
        </w:rPr>
        <w:t>ISO</w:t>
      </w:r>
      <w:r w:rsidR="005D6A3A" w:rsidRPr="00C547FE">
        <w:rPr>
          <w:rFonts w:ascii="Times New Roman" w:hAnsi="Times New Roman" w:cs="Times New Roman"/>
          <w:color w:val="auto"/>
          <w:sz w:val="28"/>
          <w:szCs w:val="28"/>
          <w:lang w:val="ru-RU"/>
        </w:rPr>
        <w:t>, баланс белого, выдержка экспозиции, фокусное расстояние –</w:t>
      </w:r>
      <w:r w:rsidR="005D6A3A" w:rsidRPr="00C547FE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снизить величину систематических ошибок при анализе цветовых параметров изображения.</w:t>
      </w:r>
    </w:p>
    <w:p w:rsidR="005D6A3A" w:rsidRPr="00C547FE" w:rsidRDefault="005D6A3A" w:rsidP="00132E2B">
      <w:pPr>
        <w:pStyle w:val="BodytextIndented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C547FE">
        <w:rPr>
          <w:rFonts w:ascii="Times New Roman" w:hAnsi="Times New Roman" w:cs="Times New Roman"/>
          <w:sz w:val="28"/>
          <w:szCs w:val="28"/>
          <w:lang w:val="ru-RU"/>
        </w:rPr>
        <w:t>В процессе адсорбционной рафинации выявлено, что все исследуемые образцы показали хорошие сенсорные характеристики, то есть консистенция однородная, отсутствие помутнения, прозрачность, светло-желтый оттенок, природный блеск. Опытным путем установлено оптимальное количества а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сорбента для снижения цветного числа растительного масла: 2.5 %, причем дальнейшее увеличение его количества нецелесообразно в связи с увелич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нием расхода рафинированного масла при фильтрации. Сравнительное и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следование влияния двух видов адсорбентов на динамику изменения цветн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го числа масла показало, что сорбент марки GALLEON V2 SUPER является более эффекти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ным по сравнению с GRADE F-160 при равных условиях адсорбционной раф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нации.</w:t>
      </w:r>
    </w:p>
    <w:p w:rsidR="005D6A3A" w:rsidRPr="00C547FE" w:rsidRDefault="005D6A3A" w:rsidP="00132E2B">
      <w:pPr>
        <w:pStyle w:val="af2"/>
        <w:spacing w:before="0"/>
        <w:ind w:left="0" w:firstLine="851"/>
        <w:jc w:val="center"/>
        <w:rPr>
          <w:rFonts w:ascii="Times New Roman" w:hAnsi="Times New Roman" w:cs="Times New Roman"/>
          <w:lang w:val="ru-RU"/>
        </w:rPr>
      </w:pPr>
      <w:r w:rsidRPr="00C547FE">
        <w:rPr>
          <w:rFonts w:ascii="Times New Roman" w:hAnsi="Times New Roman" w:cs="Times New Roman"/>
          <w:bCs/>
          <w:lang w:val="ru-RU"/>
        </w:rPr>
        <w:t>Таблица 1.</w:t>
      </w:r>
      <w:r w:rsidRPr="00C547FE">
        <w:rPr>
          <w:rFonts w:ascii="Times New Roman" w:hAnsi="Times New Roman" w:cs="Times New Roman"/>
          <w:lang w:val="ru-RU"/>
        </w:rPr>
        <w:t xml:space="preserve"> Величины цветных чисел рапсового масла после рафин</w:t>
      </w:r>
      <w:r w:rsidRPr="00C547FE">
        <w:rPr>
          <w:rFonts w:ascii="Times New Roman" w:hAnsi="Times New Roman" w:cs="Times New Roman"/>
          <w:lang w:val="ru-RU"/>
        </w:rPr>
        <w:t>а</w:t>
      </w:r>
      <w:r w:rsidRPr="00C547FE">
        <w:rPr>
          <w:rFonts w:ascii="Times New Roman" w:hAnsi="Times New Roman" w:cs="Times New Roman"/>
          <w:lang w:val="ru-RU"/>
        </w:rPr>
        <w:t>ции, определенные разными методами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586"/>
        <w:gridCol w:w="2147"/>
        <w:gridCol w:w="1883"/>
        <w:gridCol w:w="1985"/>
      </w:tblGrid>
      <w:tr w:rsidR="005D6A3A" w:rsidRPr="00C547FE" w:rsidTr="00F152A2">
        <w:trPr>
          <w:trHeight w:val="307"/>
          <w:jc w:val="center"/>
        </w:trPr>
        <w:tc>
          <w:tcPr>
            <w:tcW w:w="988" w:type="dxa"/>
            <w:vMerge w:val="restart"/>
            <w:vAlign w:val="center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о</w:t>
            </w: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разца</w:t>
            </w:r>
          </w:p>
        </w:tc>
        <w:tc>
          <w:tcPr>
            <w:tcW w:w="7601" w:type="dxa"/>
            <w:gridSpan w:val="4"/>
            <w:vAlign w:val="center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Цветное число, методика определения</w:t>
            </w:r>
          </w:p>
        </w:tc>
      </w:tr>
      <w:tr w:rsidR="005D6A3A" w:rsidRPr="00C547FE" w:rsidTr="00F152A2">
        <w:trPr>
          <w:trHeight w:val="307"/>
          <w:jc w:val="center"/>
        </w:trPr>
        <w:tc>
          <w:tcPr>
            <w:tcW w:w="988" w:type="dxa"/>
            <w:vMerge/>
            <w:vAlign w:val="center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Визуальное сравнение</w:t>
            </w:r>
          </w:p>
        </w:tc>
        <w:tc>
          <w:tcPr>
            <w:tcW w:w="2147" w:type="dxa"/>
            <w:vMerge w:val="restart"/>
            <w:vAlign w:val="center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Фотоколориме</w:t>
            </w: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рия</w:t>
            </w:r>
          </w:p>
        </w:tc>
        <w:tc>
          <w:tcPr>
            <w:tcW w:w="3868" w:type="dxa"/>
            <w:gridSpan w:val="2"/>
            <w:vAlign w:val="center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Цифровая цветометрия</w:t>
            </w:r>
          </w:p>
        </w:tc>
      </w:tr>
      <w:tr w:rsidR="005D6A3A" w:rsidRPr="00C547FE" w:rsidTr="00F152A2">
        <w:trPr>
          <w:trHeight w:val="307"/>
          <w:jc w:val="center"/>
        </w:trPr>
        <w:tc>
          <w:tcPr>
            <w:tcW w:w="988" w:type="dxa"/>
            <w:vMerge/>
            <w:vAlign w:val="center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86" w:type="dxa"/>
            <w:vMerge/>
            <w:vAlign w:val="center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Смартфон 1</w:t>
            </w:r>
          </w:p>
        </w:tc>
        <w:tc>
          <w:tcPr>
            <w:tcW w:w="1985" w:type="dxa"/>
            <w:vAlign w:val="center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Смартфон 2</w:t>
            </w:r>
          </w:p>
        </w:tc>
      </w:tr>
      <w:tr w:rsidR="005D6A3A" w:rsidRPr="00C547FE" w:rsidTr="00F152A2">
        <w:trPr>
          <w:trHeight w:val="20"/>
          <w:jc w:val="center"/>
        </w:trPr>
        <w:tc>
          <w:tcPr>
            <w:tcW w:w="988" w:type="dxa"/>
            <w:vAlign w:val="center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1</w:t>
            </w:r>
          </w:p>
        </w:tc>
        <w:tc>
          <w:tcPr>
            <w:tcW w:w="1586" w:type="dxa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15</w:t>
            </w:r>
          </w:p>
        </w:tc>
        <w:tc>
          <w:tcPr>
            <w:tcW w:w="2147" w:type="dxa"/>
            <w:vAlign w:val="center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13</w:t>
            </w:r>
            <w:r w:rsidRPr="00C547FE">
              <w:rPr>
                <w:sz w:val="28"/>
                <w:szCs w:val="28"/>
                <w:lang w:val="en-US"/>
              </w:rPr>
              <w:t>.</w:t>
            </w:r>
            <w:r w:rsidRPr="00C547FE">
              <w:rPr>
                <w:sz w:val="28"/>
                <w:szCs w:val="28"/>
              </w:rPr>
              <w:t>7 ± 0.2</w:t>
            </w:r>
          </w:p>
        </w:tc>
        <w:tc>
          <w:tcPr>
            <w:tcW w:w="1883" w:type="dxa"/>
            <w:vAlign w:val="bottom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7.0 ± 0.2</w:t>
            </w:r>
          </w:p>
        </w:tc>
        <w:tc>
          <w:tcPr>
            <w:tcW w:w="1985" w:type="dxa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8.2 ± 0.2</w:t>
            </w:r>
          </w:p>
        </w:tc>
      </w:tr>
      <w:tr w:rsidR="005D6A3A" w:rsidRPr="00C547FE" w:rsidTr="00F152A2">
        <w:trPr>
          <w:trHeight w:val="20"/>
          <w:jc w:val="center"/>
        </w:trPr>
        <w:tc>
          <w:tcPr>
            <w:tcW w:w="988" w:type="dxa"/>
            <w:vAlign w:val="center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15</w:t>
            </w:r>
          </w:p>
        </w:tc>
        <w:tc>
          <w:tcPr>
            <w:tcW w:w="2147" w:type="dxa"/>
            <w:vAlign w:val="center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10.1 ± 0.2</w:t>
            </w:r>
          </w:p>
        </w:tc>
        <w:tc>
          <w:tcPr>
            <w:tcW w:w="1883" w:type="dxa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 ± 0.1</w:t>
            </w:r>
          </w:p>
        </w:tc>
        <w:tc>
          <w:tcPr>
            <w:tcW w:w="1985" w:type="dxa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10.9 </w:t>
            </w:r>
            <w:r w:rsidRPr="00C547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± 0.</w:t>
            </w: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D6A3A" w:rsidRPr="00C547FE" w:rsidTr="00F152A2">
        <w:trPr>
          <w:trHeight w:val="20"/>
          <w:jc w:val="center"/>
        </w:trPr>
        <w:tc>
          <w:tcPr>
            <w:tcW w:w="988" w:type="dxa"/>
            <w:vAlign w:val="center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15</w:t>
            </w:r>
          </w:p>
        </w:tc>
        <w:tc>
          <w:tcPr>
            <w:tcW w:w="2147" w:type="dxa"/>
            <w:vAlign w:val="center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8.1 ± 0.2</w:t>
            </w:r>
          </w:p>
        </w:tc>
        <w:tc>
          <w:tcPr>
            <w:tcW w:w="1883" w:type="dxa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 ± 0.2</w:t>
            </w:r>
          </w:p>
        </w:tc>
        <w:tc>
          <w:tcPr>
            <w:tcW w:w="1985" w:type="dxa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8.7 </w:t>
            </w:r>
            <w:r w:rsidRPr="00C547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± 0.</w:t>
            </w: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5D6A3A" w:rsidRPr="00C547FE" w:rsidTr="00F152A2">
        <w:trPr>
          <w:trHeight w:val="20"/>
          <w:jc w:val="center"/>
        </w:trPr>
        <w:tc>
          <w:tcPr>
            <w:tcW w:w="988" w:type="dxa"/>
            <w:vAlign w:val="center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86" w:type="dxa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15</w:t>
            </w:r>
          </w:p>
        </w:tc>
        <w:tc>
          <w:tcPr>
            <w:tcW w:w="2147" w:type="dxa"/>
            <w:vAlign w:val="center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9.6 ± 0.2</w:t>
            </w:r>
          </w:p>
        </w:tc>
        <w:tc>
          <w:tcPr>
            <w:tcW w:w="1883" w:type="dxa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8.9 ± 0.2</w:t>
            </w:r>
          </w:p>
        </w:tc>
        <w:tc>
          <w:tcPr>
            <w:tcW w:w="1985" w:type="dxa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 w:rsidRPr="00C547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 ± 0.</w:t>
            </w: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D6A3A" w:rsidRPr="00C547FE" w:rsidTr="00F152A2">
        <w:trPr>
          <w:trHeight w:val="20"/>
          <w:jc w:val="center"/>
        </w:trPr>
        <w:tc>
          <w:tcPr>
            <w:tcW w:w="988" w:type="dxa"/>
            <w:vAlign w:val="center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5</w:t>
            </w:r>
          </w:p>
        </w:tc>
        <w:tc>
          <w:tcPr>
            <w:tcW w:w="1586" w:type="dxa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10</w:t>
            </w:r>
          </w:p>
        </w:tc>
        <w:tc>
          <w:tcPr>
            <w:tcW w:w="2147" w:type="dxa"/>
            <w:vAlign w:val="center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6.5 ± 0.2</w:t>
            </w:r>
          </w:p>
        </w:tc>
        <w:tc>
          <w:tcPr>
            <w:tcW w:w="1883" w:type="dxa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 ± 0.2</w:t>
            </w:r>
          </w:p>
        </w:tc>
        <w:tc>
          <w:tcPr>
            <w:tcW w:w="1985" w:type="dxa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6.5 </w:t>
            </w:r>
            <w:r w:rsidRPr="00C547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± 0.2</w:t>
            </w:r>
          </w:p>
        </w:tc>
      </w:tr>
      <w:tr w:rsidR="005D6A3A" w:rsidRPr="00C547FE" w:rsidTr="00F152A2">
        <w:trPr>
          <w:trHeight w:val="20"/>
          <w:jc w:val="center"/>
        </w:trPr>
        <w:tc>
          <w:tcPr>
            <w:tcW w:w="988" w:type="dxa"/>
            <w:vAlign w:val="center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10</w:t>
            </w:r>
          </w:p>
        </w:tc>
        <w:tc>
          <w:tcPr>
            <w:tcW w:w="2147" w:type="dxa"/>
            <w:vAlign w:val="center"/>
          </w:tcPr>
          <w:p w:rsidR="005D6A3A" w:rsidRPr="00C547FE" w:rsidRDefault="005D6A3A" w:rsidP="00132E2B">
            <w:pPr>
              <w:jc w:val="center"/>
              <w:rPr>
                <w:sz w:val="28"/>
                <w:szCs w:val="28"/>
              </w:rPr>
            </w:pPr>
            <w:r w:rsidRPr="00C547FE">
              <w:rPr>
                <w:sz w:val="28"/>
                <w:szCs w:val="28"/>
              </w:rPr>
              <w:t>7.2 ± 0.2</w:t>
            </w:r>
          </w:p>
        </w:tc>
        <w:tc>
          <w:tcPr>
            <w:tcW w:w="1883" w:type="dxa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 ± 0.2</w:t>
            </w:r>
          </w:p>
        </w:tc>
        <w:tc>
          <w:tcPr>
            <w:tcW w:w="1985" w:type="dxa"/>
          </w:tcPr>
          <w:p w:rsidR="005D6A3A" w:rsidRPr="00C547FE" w:rsidRDefault="005D6A3A" w:rsidP="00132E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4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7.7 </w:t>
            </w:r>
            <w:r w:rsidRPr="00C547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± 0.2</w:t>
            </w:r>
          </w:p>
        </w:tc>
      </w:tr>
    </w:tbl>
    <w:p w:rsidR="005D6A3A" w:rsidRPr="00C547FE" w:rsidRDefault="005D6A3A" w:rsidP="00132E2B">
      <w:pPr>
        <w:pStyle w:val="BodytextIndented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6A3A" w:rsidRPr="00C547FE" w:rsidRDefault="005D6A3A" w:rsidP="00132E2B">
      <w:pPr>
        <w:pStyle w:val="Body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547FE">
        <w:rPr>
          <w:rFonts w:ascii="Times New Roman" w:hAnsi="Times New Roman" w:cs="Times New Roman"/>
          <w:sz w:val="28"/>
          <w:szCs w:val="28"/>
          <w:lang w:val="ru-RU"/>
        </w:rPr>
        <w:t>Ионообменная способность пищевых волокон является одним из ва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ных факторов, определяющих их роль в поддержании электролитного состава, а также выведении токсинов, таких как тяжелые металлы, из организма. Иссл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дование функционального состава методом ИК-спектроскопии показ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ло, что основными катионообменными центрами пищевых волокон, полученных из а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 xml:space="preserve">вы, яблока и тыквы являются карбоксильные группы. Влияние кислотности среды на состояние функциональных групп оценивали по изменению </w:t>
      </w:r>
      <w:r w:rsidRPr="00C547FE">
        <w:rPr>
          <w:rFonts w:ascii="Times New Roman" w:hAnsi="Times New Roman" w:cs="Times New Roman"/>
          <w:sz w:val="28"/>
          <w:szCs w:val="28"/>
          <w:lang w:eastAsia="ru-RU"/>
        </w:rPr>
        <w:t>R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(1610/1730) – 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соотношения высот полос поглощения карбоксильной группы и карбоксилат ионов в ИК-спектрах образцов.  Полученные данные свидетел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ствуют о переходе карбоксильных групп сорбентов в их солевую форму при повышении рН среды. Полученные данные позволяет прогнозировать увелич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547FE">
        <w:rPr>
          <w:rFonts w:ascii="Times New Roman" w:hAnsi="Times New Roman" w:cs="Times New Roman"/>
          <w:sz w:val="28"/>
          <w:szCs w:val="28"/>
          <w:lang w:val="ru-RU"/>
        </w:rPr>
        <w:t>ние сорбции катионов тяжелых металлов с возрастанием рН среды.</w:t>
      </w:r>
    </w:p>
    <w:p w:rsidR="005D6A3A" w:rsidRPr="00C547FE" w:rsidRDefault="005D6A3A" w:rsidP="00132E2B">
      <w:pPr>
        <w:pStyle w:val="BodytextIndented"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>Исследование сорбции катионов свинца, кобальта и кадмия образцами пищевых волокон проводили при рН = 7.0±0.2, близком к кислотности в к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>шечнике человека. Присутствие катионов тяжелых металлов отражается на спектрограммах пищевых волокон изменениями в области колебаний ка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>боксильной группы и карбоксилат-аниона. Пищевые волокна, полученные из растительного сырья, продемонстрировали разное сорбционное поведение. Так, относительная интенсивность колебаний карбоксилат-ионов в составе волокон айвы в присутствии катионов исследуемых металлов не меняется. Это  может быть связано с отсутствием взаимодействия с ними. В то же вр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>мя, пищевые волокна, полученные из яблок, проявляют сродство к ионам свинца и в бол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>ь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шей степени к ионам кобальта. Для образца тыквенных волокон характерно ионообменное взаимодействие со всеми катионами. Об этом свидетельствует увеличение соотношения </w:t>
      </w:r>
      <w:r w:rsidRPr="00C547FE">
        <w:rPr>
          <w:rFonts w:ascii="Times New Roman" w:hAnsi="Times New Roman" w:cs="Times New Roman"/>
          <w:sz w:val="28"/>
          <w:szCs w:val="28"/>
          <w:lang w:eastAsia="ru-RU"/>
        </w:rPr>
        <w:t>R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(1610 / 1730) для волокон, обработанных солями тяжелых металлов, по сравнению с исходными образцами. Причем, увеличение доли активных для взаимодействия карбоксилат-ионов в составе тыквенных волокон наблюдается в ряду: Co</w:t>
      </w:r>
      <w:r w:rsidRPr="00C547FE">
        <w:rPr>
          <w:rFonts w:ascii="Times New Roman" w:hAnsi="Times New Roman" w:cs="Times New Roman"/>
          <w:sz w:val="28"/>
          <w:szCs w:val="28"/>
          <w:vertAlign w:val="superscript"/>
          <w:lang w:val="ru-RU" w:eastAsia="ru-RU"/>
        </w:rPr>
        <w:t>2+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>&lt; Cd</w:t>
      </w:r>
      <w:r w:rsidRPr="00C547FE">
        <w:rPr>
          <w:rFonts w:ascii="Times New Roman" w:hAnsi="Times New Roman" w:cs="Times New Roman"/>
          <w:sz w:val="28"/>
          <w:szCs w:val="28"/>
          <w:vertAlign w:val="superscript"/>
          <w:lang w:val="ru-RU" w:eastAsia="ru-RU"/>
        </w:rPr>
        <w:t>2+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>&lt; Pb</w:t>
      </w:r>
      <w:r w:rsidRPr="00C547FE">
        <w:rPr>
          <w:rFonts w:ascii="Times New Roman" w:hAnsi="Times New Roman" w:cs="Times New Roman"/>
          <w:sz w:val="28"/>
          <w:szCs w:val="28"/>
          <w:vertAlign w:val="superscript"/>
          <w:lang w:val="ru-RU" w:eastAsia="ru-RU"/>
        </w:rPr>
        <w:t>2+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. Данный факт позволяет прогн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>зировать высокую сорбционную способность тыкве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Pr="00C547FE">
        <w:rPr>
          <w:rFonts w:ascii="Times New Roman" w:hAnsi="Times New Roman" w:cs="Times New Roman"/>
          <w:sz w:val="28"/>
          <w:szCs w:val="28"/>
          <w:lang w:val="ru-RU" w:eastAsia="ru-RU"/>
        </w:rPr>
        <w:t>ных волокон в отношении катионов свинца и кадмия.</w:t>
      </w:r>
    </w:p>
    <w:tbl>
      <w:tblPr>
        <w:tblW w:w="0" w:type="auto"/>
        <w:jc w:val="center"/>
        <w:tblInd w:w="-2743" w:type="dxa"/>
        <w:tblLook w:val="01E0" w:firstRow="1" w:lastRow="1" w:firstColumn="1" w:lastColumn="1" w:noHBand="0" w:noVBand="0"/>
      </w:tblPr>
      <w:tblGrid>
        <w:gridCol w:w="8879"/>
      </w:tblGrid>
      <w:tr w:rsidR="005D6A3A" w:rsidRPr="005D6A3A" w:rsidTr="00F152A2">
        <w:trPr>
          <w:jc w:val="center"/>
        </w:trPr>
        <w:tc>
          <w:tcPr>
            <w:tcW w:w="8879" w:type="dxa"/>
          </w:tcPr>
          <w:p w:rsidR="005D6A3A" w:rsidRPr="005D6A3A" w:rsidRDefault="005D6A3A" w:rsidP="00132E2B">
            <w:pPr>
              <w:pStyle w:val="Referenc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D6A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845929" cy="1979591"/>
                  <wp:effectExtent l="19050" t="0" r="2171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1121" cy="1982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A3A" w:rsidRPr="005D6A3A" w:rsidTr="00F152A2">
        <w:trPr>
          <w:jc w:val="center"/>
        </w:trPr>
        <w:tc>
          <w:tcPr>
            <w:tcW w:w="8879" w:type="dxa"/>
          </w:tcPr>
          <w:p w:rsidR="005D6A3A" w:rsidRPr="005D6A3A" w:rsidRDefault="005D6A3A" w:rsidP="00132E2B">
            <w:pPr>
              <w:pStyle w:val="Reference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6A3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Рисунок 1.</w:t>
            </w:r>
            <w:r w:rsidRPr="005D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Соотношение высот характеристических полос поглощения  </w:t>
            </w:r>
            <w:r w:rsidRPr="005D6A3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5D6A3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(1610 / 1730) для образцов тыквы (</w:t>
            </w:r>
            <w:r w:rsidRPr="005D6A3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pumpkin</w:t>
            </w:r>
            <w:r w:rsidRPr="005D6A3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), яблока (</w:t>
            </w:r>
            <w:r w:rsidRPr="005D6A3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apple</w:t>
            </w:r>
            <w:r w:rsidRPr="005D6A3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) до (черный столбец) и после сорбции катионов металлов (белый и серый столбцы) при рН = 7.0±0.2</w:t>
            </w:r>
            <w:r w:rsidRPr="005D6A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D6A3A" w:rsidRPr="005D6A3A" w:rsidRDefault="005D6A3A" w:rsidP="00132E2B">
      <w:pPr>
        <w:pStyle w:val="BodytextIndented"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D6A3A" w:rsidRPr="005D6A3A" w:rsidRDefault="005D6A3A" w:rsidP="00132E2B">
      <w:pPr>
        <w:pStyle w:val="BodytextIndented"/>
        <w:ind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D6A3A">
        <w:rPr>
          <w:rFonts w:ascii="Times New Roman" w:hAnsi="Times New Roman" w:cs="Times New Roman"/>
          <w:sz w:val="28"/>
          <w:szCs w:val="28"/>
          <w:lang w:val="ru-RU" w:eastAsia="ru-RU"/>
        </w:rPr>
        <w:t>Следует отметить, что данные, полученные методом ИК-спектроскопии, позволяют также судить о состоянии адсорбционных центров исследованных сорбентов, но не дают информацию о сорбционной емкости образцов. Исслед</w:t>
      </w:r>
      <w:r w:rsidRPr="005D6A3A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5D6A3A">
        <w:rPr>
          <w:rFonts w:ascii="Times New Roman" w:hAnsi="Times New Roman" w:cs="Times New Roman"/>
          <w:sz w:val="28"/>
          <w:szCs w:val="28"/>
          <w:lang w:val="ru-RU" w:eastAsia="ru-RU"/>
        </w:rPr>
        <w:t>вания в этом направлении будут продолжены.</w:t>
      </w:r>
    </w:p>
    <w:p w:rsidR="005D6A3A" w:rsidRPr="005D6A3A" w:rsidRDefault="005D6A3A" w:rsidP="00132E2B">
      <w:pPr>
        <w:pStyle w:val="BodytextIndented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A3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Заключение</w:t>
      </w:r>
      <w:r w:rsidRPr="005D6A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D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6A3A">
        <w:rPr>
          <w:rFonts w:ascii="Times New Roman" w:hAnsi="Times New Roman" w:cs="Times New Roman"/>
          <w:sz w:val="28"/>
          <w:szCs w:val="28"/>
          <w:lang w:val="ru-RU" w:eastAsia="ru-RU"/>
        </w:rPr>
        <w:t>Таким образом,  полученная в результате исследований оценка потенциальной катионобменной способности пищевых волокон айвы, яблока и тыквы в отношении ионов свинца и кадмия делает обоснованным и</w:t>
      </w:r>
      <w:r w:rsidRPr="005D6A3A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5D6A3A">
        <w:rPr>
          <w:rFonts w:ascii="Times New Roman" w:hAnsi="Times New Roman" w:cs="Times New Roman"/>
          <w:sz w:val="28"/>
          <w:szCs w:val="28"/>
          <w:lang w:val="ru-RU" w:eastAsia="ru-RU"/>
        </w:rPr>
        <w:t>пользование данных пищевых волокон в качестве ценных пищевых компоне</w:t>
      </w:r>
      <w:r w:rsidRPr="005D6A3A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Pr="005D6A3A">
        <w:rPr>
          <w:rFonts w:ascii="Times New Roman" w:hAnsi="Times New Roman" w:cs="Times New Roman"/>
          <w:sz w:val="28"/>
          <w:szCs w:val="28"/>
          <w:lang w:val="ru-RU" w:eastAsia="ru-RU"/>
        </w:rPr>
        <w:t>тов и биологически активных композитов.</w:t>
      </w:r>
    </w:p>
    <w:p w:rsidR="00601D17" w:rsidRPr="00601D17" w:rsidRDefault="00601D17" w:rsidP="005D6A3A">
      <w:pPr>
        <w:pStyle w:val="Default"/>
        <w:ind w:firstLine="708"/>
        <w:jc w:val="both"/>
        <w:rPr>
          <w:sz w:val="28"/>
          <w:szCs w:val="28"/>
        </w:rPr>
      </w:pPr>
    </w:p>
    <w:p w:rsidR="00D5407C" w:rsidRPr="00D5407C" w:rsidRDefault="00D5407C" w:rsidP="00132E2B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D5407C">
        <w:rPr>
          <w:b/>
          <w:sz w:val="28"/>
          <w:szCs w:val="28"/>
          <w:lang w:eastAsia="zh-CN"/>
        </w:rPr>
        <w:t xml:space="preserve">7.5.3. </w:t>
      </w:r>
      <w:r w:rsidRPr="00D5407C">
        <w:rPr>
          <w:b/>
          <w:sz w:val="28"/>
          <w:szCs w:val="28"/>
        </w:rPr>
        <w:t>Создание новых сорбентов для очистки воды</w:t>
      </w:r>
    </w:p>
    <w:p w:rsidR="005561CA" w:rsidRDefault="00D5407C" w:rsidP="00132E2B">
      <w:pPr>
        <w:ind w:firstLine="709"/>
        <w:jc w:val="both"/>
        <w:rPr>
          <w:sz w:val="28"/>
          <w:szCs w:val="28"/>
        </w:rPr>
      </w:pPr>
      <w:r w:rsidRPr="00D73B4F">
        <w:rPr>
          <w:b/>
          <w:sz w:val="28"/>
          <w:szCs w:val="28"/>
          <w:u w:val="single"/>
        </w:rPr>
        <w:t>Цели исследования</w:t>
      </w:r>
      <w:r w:rsidRPr="007C7422">
        <w:rPr>
          <w:b/>
          <w:sz w:val="28"/>
          <w:szCs w:val="28"/>
        </w:rPr>
        <w:t>:</w:t>
      </w:r>
      <w:r w:rsidR="00FD6DAF" w:rsidRPr="00FD6DAF">
        <w:rPr>
          <w:sz w:val="28"/>
          <w:szCs w:val="28"/>
        </w:rPr>
        <w:t xml:space="preserve"> </w:t>
      </w:r>
      <w:r w:rsidR="00FD6DAF" w:rsidRPr="00046C5E">
        <w:rPr>
          <w:sz w:val="28"/>
          <w:szCs w:val="28"/>
        </w:rPr>
        <w:t>Р</w:t>
      </w:r>
      <w:r w:rsidR="00FD6DAF" w:rsidRPr="00046C5E">
        <w:rPr>
          <w:rFonts w:eastAsia="TimesNewRomanPSMT"/>
          <w:sz w:val="28"/>
          <w:szCs w:val="28"/>
        </w:rPr>
        <w:t>азработана технология получения ряда компози</w:t>
      </w:r>
      <w:r w:rsidR="00FD6DAF" w:rsidRPr="00046C5E">
        <w:rPr>
          <w:rFonts w:eastAsia="TimesNewRomanPSMT"/>
          <w:sz w:val="28"/>
          <w:szCs w:val="28"/>
        </w:rPr>
        <w:t>т</w:t>
      </w:r>
      <w:r w:rsidR="00FD6DAF" w:rsidRPr="00046C5E">
        <w:rPr>
          <w:rFonts w:eastAsia="TimesNewRomanPSMT"/>
          <w:sz w:val="28"/>
          <w:szCs w:val="28"/>
        </w:rPr>
        <w:t>ных сорбентов БАКС</w:t>
      </w:r>
      <w:r w:rsidR="005D6A3A">
        <w:rPr>
          <w:rFonts w:eastAsia="TimesNewRomanPSMT"/>
          <w:sz w:val="28"/>
          <w:szCs w:val="28"/>
        </w:rPr>
        <w:t xml:space="preserve"> </w:t>
      </w:r>
      <w:r w:rsidR="00FD6DAF">
        <w:rPr>
          <w:rFonts w:eastAsia="TimesNewRomanPSMT"/>
          <w:sz w:val="28"/>
          <w:szCs w:val="28"/>
        </w:rPr>
        <w:t xml:space="preserve">для </w:t>
      </w:r>
      <w:r w:rsidR="00FD6DAF" w:rsidRPr="00046C5E">
        <w:rPr>
          <w:rFonts w:eastAsia="TimesNewRomanPSMT"/>
          <w:sz w:val="28"/>
          <w:szCs w:val="28"/>
        </w:rPr>
        <w:t>решения проблемы разработк</w:t>
      </w:r>
      <w:r w:rsidR="00FD6DAF">
        <w:rPr>
          <w:rFonts w:eastAsia="TimesNewRomanPSMT"/>
          <w:sz w:val="28"/>
          <w:szCs w:val="28"/>
        </w:rPr>
        <w:t>и</w:t>
      </w:r>
      <w:r w:rsidR="00FD6DAF" w:rsidRPr="00046C5E">
        <w:rPr>
          <w:rFonts w:eastAsia="TimesNewRomanPSMT"/>
          <w:sz w:val="28"/>
          <w:szCs w:val="28"/>
        </w:rPr>
        <w:t xml:space="preserve"> новых методов очис</w:t>
      </w:r>
      <w:r w:rsidR="00FD6DAF" w:rsidRPr="00046C5E">
        <w:rPr>
          <w:rFonts w:eastAsia="TimesNewRomanPSMT"/>
          <w:sz w:val="28"/>
          <w:szCs w:val="28"/>
        </w:rPr>
        <w:t>т</w:t>
      </w:r>
      <w:r w:rsidR="00FD6DAF" w:rsidRPr="00046C5E">
        <w:rPr>
          <w:rFonts w:eastAsia="TimesNewRomanPSMT"/>
          <w:sz w:val="28"/>
          <w:szCs w:val="28"/>
        </w:rPr>
        <w:t>ки воды.</w:t>
      </w:r>
    </w:p>
    <w:p w:rsidR="00FD6DAF" w:rsidRDefault="00D5407C" w:rsidP="00132E2B">
      <w:pPr>
        <w:ind w:firstLine="709"/>
        <w:jc w:val="both"/>
        <w:rPr>
          <w:rFonts w:eastAsia="TimesNewRomanPSMT"/>
          <w:sz w:val="28"/>
          <w:szCs w:val="28"/>
        </w:rPr>
      </w:pPr>
      <w:r w:rsidRPr="00D73B4F">
        <w:rPr>
          <w:b/>
          <w:sz w:val="28"/>
          <w:szCs w:val="28"/>
          <w:u w:val="single"/>
        </w:rPr>
        <w:t>Задачи исследования</w:t>
      </w:r>
      <w:r w:rsidRPr="007C7422">
        <w:rPr>
          <w:b/>
          <w:sz w:val="28"/>
          <w:szCs w:val="28"/>
        </w:rPr>
        <w:t>:</w:t>
      </w:r>
      <w:r w:rsidR="00FD6DAF" w:rsidRPr="00FD6DAF">
        <w:rPr>
          <w:rFonts w:eastAsia="TimesNewRomanPSMT"/>
          <w:sz w:val="28"/>
          <w:szCs w:val="28"/>
        </w:rPr>
        <w:t xml:space="preserve"> </w:t>
      </w:r>
      <w:r w:rsidR="00FD6DAF">
        <w:rPr>
          <w:rFonts w:eastAsia="TimesNewRomanPSMT"/>
          <w:sz w:val="28"/>
          <w:szCs w:val="28"/>
        </w:rPr>
        <w:t>У</w:t>
      </w:r>
      <w:r w:rsidR="00FD6DAF" w:rsidRPr="00046C5E">
        <w:rPr>
          <w:rFonts w:eastAsia="TimesNewRomanPSMT"/>
          <w:sz w:val="28"/>
          <w:szCs w:val="28"/>
        </w:rPr>
        <w:t>становление особенностей структуры, физ</w:t>
      </w:r>
      <w:r w:rsidR="00FD6DAF" w:rsidRPr="00046C5E">
        <w:rPr>
          <w:rFonts w:eastAsia="TimesNewRomanPSMT"/>
          <w:sz w:val="28"/>
          <w:szCs w:val="28"/>
        </w:rPr>
        <w:t>и</w:t>
      </w:r>
      <w:r w:rsidR="00FD6DAF" w:rsidRPr="00046C5E">
        <w:rPr>
          <w:rFonts w:eastAsia="TimesNewRomanPSMT"/>
          <w:sz w:val="28"/>
          <w:szCs w:val="28"/>
        </w:rPr>
        <w:t>ко-химических свойств сорбентов</w:t>
      </w:r>
      <w:r w:rsidR="00FD6DAF">
        <w:rPr>
          <w:rFonts w:eastAsia="TimesNewRomanPSMT"/>
          <w:sz w:val="28"/>
          <w:szCs w:val="28"/>
        </w:rPr>
        <w:t xml:space="preserve"> </w:t>
      </w:r>
      <w:r w:rsidR="00FD6DAF" w:rsidRPr="00046C5E">
        <w:rPr>
          <w:rFonts w:eastAsia="TimesNewRomanPSMT"/>
          <w:sz w:val="28"/>
          <w:szCs w:val="28"/>
        </w:rPr>
        <w:t>БАКС, а также механизмов сорбции на них в</w:t>
      </w:r>
      <w:r w:rsidR="00FD6DAF" w:rsidRPr="00046C5E">
        <w:rPr>
          <w:rFonts w:eastAsia="TimesNewRomanPSMT"/>
          <w:sz w:val="28"/>
          <w:szCs w:val="28"/>
        </w:rPr>
        <w:t>е</w:t>
      </w:r>
      <w:r w:rsidR="00FD6DAF" w:rsidRPr="00046C5E">
        <w:rPr>
          <w:rFonts w:eastAsia="TimesNewRomanPSMT"/>
          <w:sz w:val="28"/>
          <w:szCs w:val="28"/>
        </w:rPr>
        <w:t>ществ различной химической природы.</w:t>
      </w:r>
    </w:p>
    <w:p w:rsidR="00046C5E" w:rsidRPr="00046C5E" w:rsidRDefault="00D5407C" w:rsidP="00132E2B">
      <w:pPr>
        <w:ind w:firstLine="709"/>
        <w:jc w:val="both"/>
        <w:rPr>
          <w:rFonts w:eastAsia="TimesNewRomanPSMT"/>
          <w:sz w:val="28"/>
          <w:szCs w:val="28"/>
        </w:rPr>
      </w:pPr>
      <w:r w:rsidRPr="00D73B4F">
        <w:rPr>
          <w:b/>
          <w:sz w:val="28"/>
          <w:szCs w:val="28"/>
          <w:u w:val="single"/>
        </w:rPr>
        <w:t>Актуальность</w:t>
      </w:r>
      <w:r>
        <w:rPr>
          <w:b/>
          <w:sz w:val="28"/>
          <w:szCs w:val="28"/>
        </w:rPr>
        <w:t>:</w:t>
      </w:r>
      <w:r w:rsidR="00046C5E">
        <w:rPr>
          <w:b/>
          <w:sz w:val="28"/>
          <w:szCs w:val="28"/>
        </w:rPr>
        <w:t xml:space="preserve"> </w:t>
      </w:r>
      <w:r w:rsidR="005D6A3A">
        <w:rPr>
          <w:b/>
          <w:sz w:val="28"/>
          <w:szCs w:val="28"/>
        </w:rPr>
        <w:t>З</w:t>
      </w:r>
      <w:r w:rsidR="00046C5E" w:rsidRPr="00046C5E">
        <w:rPr>
          <w:rFonts w:eastAsia="TimesNewRomanPSMT"/>
          <w:sz w:val="28"/>
          <w:szCs w:val="28"/>
        </w:rPr>
        <w:t>агрязнение подземных вод и открытых водоемов, ос</w:t>
      </w:r>
      <w:r w:rsidR="00046C5E" w:rsidRPr="00046C5E">
        <w:rPr>
          <w:rFonts w:eastAsia="TimesNewRomanPSMT"/>
          <w:sz w:val="28"/>
          <w:szCs w:val="28"/>
        </w:rPr>
        <w:t>о</w:t>
      </w:r>
      <w:r w:rsidR="00046C5E" w:rsidRPr="00046C5E">
        <w:rPr>
          <w:rFonts w:eastAsia="TimesNewRomanPSMT"/>
          <w:sz w:val="28"/>
          <w:szCs w:val="28"/>
        </w:rPr>
        <w:t>бенно в</w:t>
      </w:r>
      <w:r w:rsidR="00046C5E">
        <w:rPr>
          <w:rFonts w:eastAsia="TimesNewRomanPSMT"/>
          <w:sz w:val="28"/>
          <w:szCs w:val="28"/>
        </w:rPr>
        <w:t xml:space="preserve"> </w:t>
      </w:r>
      <w:r w:rsidR="00046C5E" w:rsidRPr="00046C5E">
        <w:rPr>
          <w:rFonts w:eastAsia="TimesNewRomanPSMT"/>
          <w:sz w:val="28"/>
          <w:szCs w:val="28"/>
        </w:rPr>
        <w:t>городах с развитой промышленностью, достигает катастрофических масштабов. Для</w:t>
      </w:r>
      <w:r w:rsidR="00046C5E">
        <w:rPr>
          <w:rFonts w:eastAsia="TimesNewRomanPSMT"/>
          <w:sz w:val="28"/>
          <w:szCs w:val="28"/>
        </w:rPr>
        <w:t xml:space="preserve"> </w:t>
      </w:r>
      <w:r w:rsidR="00046C5E" w:rsidRPr="00046C5E">
        <w:rPr>
          <w:rFonts w:eastAsia="TimesNewRomanPSMT"/>
          <w:sz w:val="28"/>
          <w:szCs w:val="28"/>
        </w:rPr>
        <w:t>решения этой проблемы необходима разработка новых методов очистки воды. Перспективным направлением является сорбционная очистка воды. При разработке синтеза новых эффективных сорбентов желательно, чт</w:t>
      </w:r>
      <w:r w:rsidR="00046C5E" w:rsidRPr="00046C5E">
        <w:rPr>
          <w:rFonts w:eastAsia="TimesNewRomanPSMT"/>
          <w:sz w:val="28"/>
          <w:szCs w:val="28"/>
        </w:rPr>
        <w:t>о</w:t>
      </w:r>
      <w:r w:rsidR="00046C5E" w:rsidRPr="00046C5E">
        <w:rPr>
          <w:rFonts w:eastAsia="TimesNewRomanPSMT"/>
          <w:sz w:val="28"/>
          <w:szCs w:val="28"/>
        </w:rPr>
        <w:t>бы их свойства обеспечивали комплексное извлечение из воды вредных прим</w:t>
      </w:r>
      <w:r w:rsidR="00046C5E" w:rsidRPr="00046C5E">
        <w:rPr>
          <w:rFonts w:eastAsia="TimesNewRomanPSMT"/>
          <w:sz w:val="28"/>
          <w:szCs w:val="28"/>
        </w:rPr>
        <w:t>е</w:t>
      </w:r>
      <w:r w:rsidR="00046C5E" w:rsidRPr="00046C5E">
        <w:rPr>
          <w:rFonts w:eastAsia="TimesNewRomanPSMT"/>
          <w:sz w:val="28"/>
          <w:szCs w:val="28"/>
        </w:rPr>
        <w:t>сей неорганического, органического и микробиологического происхождения. При этом важнейшей задачей является установление ос</w:t>
      </w:r>
      <w:r w:rsidR="00046C5E" w:rsidRPr="00046C5E">
        <w:rPr>
          <w:rFonts w:eastAsia="TimesNewRomanPSMT"/>
          <w:sz w:val="28"/>
          <w:szCs w:val="28"/>
        </w:rPr>
        <w:t>о</w:t>
      </w:r>
      <w:r w:rsidR="00046C5E" w:rsidRPr="00046C5E">
        <w:rPr>
          <w:rFonts w:eastAsia="TimesNewRomanPSMT"/>
          <w:sz w:val="28"/>
          <w:szCs w:val="28"/>
        </w:rPr>
        <w:t>бенностей структуры, физико-химических свойств этих сорбентов, а также механизмов сорбции на них веществ различной химической природы.</w:t>
      </w:r>
    </w:p>
    <w:p w:rsidR="005D6A3A" w:rsidRPr="006B35E9" w:rsidRDefault="00D5407C" w:rsidP="00132E2B">
      <w:pPr>
        <w:ind w:firstLine="709"/>
        <w:jc w:val="both"/>
        <w:rPr>
          <w:sz w:val="28"/>
          <w:szCs w:val="28"/>
        </w:rPr>
      </w:pPr>
      <w:r w:rsidRPr="00D73B4F">
        <w:rPr>
          <w:b/>
          <w:sz w:val="28"/>
          <w:szCs w:val="28"/>
          <w:u w:val="single"/>
        </w:rPr>
        <w:t>Основные результаты работы</w:t>
      </w:r>
      <w:r w:rsidRPr="00DA39AD">
        <w:rPr>
          <w:b/>
          <w:sz w:val="28"/>
          <w:szCs w:val="28"/>
        </w:rPr>
        <w:t>:</w:t>
      </w:r>
      <w:r w:rsidR="00046C5E">
        <w:rPr>
          <w:b/>
          <w:sz w:val="28"/>
          <w:szCs w:val="28"/>
        </w:rPr>
        <w:t xml:space="preserve"> </w:t>
      </w:r>
      <w:r w:rsidR="005D6A3A" w:rsidRPr="006B35E9">
        <w:rPr>
          <w:sz w:val="28"/>
          <w:szCs w:val="28"/>
        </w:rPr>
        <w:t>В настоящей работе рассмотрено пр</w:t>
      </w:r>
      <w:r w:rsidR="005D6A3A" w:rsidRPr="006B35E9">
        <w:rPr>
          <w:sz w:val="28"/>
          <w:szCs w:val="28"/>
        </w:rPr>
        <w:t>и</w:t>
      </w:r>
      <w:r w:rsidR="005D6A3A" w:rsidRPr="006B35E9">
        <w:rPr>
          <w:sz w:val="28"/>
          <w:szCs w:val="28"/>
        </w:rPr>
        <w:t>менение гидроксида железа (II) в качестве сорбента при обезвреживании хро</w:t>
      </w:r>
      <w:r w:rsidR="005D6A3A" w:rsidRPr="006B35E9">
        <w:rPr>
          <w:sz w:val="28"/>
          <w:szCs w:val="28"/>
        </w:rPr>
        <w:t>м</w:t>
      </w:r>
      <w:r w:rsidR="005D6A3A" w:rsidRPr="006B35E9">
        <w:rPr>
          <w:sz w:val="28"/>
          <w:szCs w:val="28"/>
        </w:rPr>
        <w:t>содержащих сточных вод. Получение редокс –сорбента осуществляли методом электролиза с использованием стержневого бездиафрагменного электролизера. Изучено влияние плотности тока и концентрации электролита NaCl на выход железа (II) по току.</w:t>
      </w:r>
    </w:p>
    <w:p w:rsidR="005D6A3A" w:rsidRPr="008966BF" w:rsidRDefault="005D6A3A" w:rsidP="00132E2B">
      <w:pPr>
        <w:ind w:firstLine="709"/>
        <w:jc w:val="both"/>
        <w:rPr>
          <w:sz w:val="28"/>
          <w:szCs w:val="28"/>
        </w:rPr>
      </w:pPr>
      <w:r w:rsidRPr="008966BF">
        <w:rPr>
          <w:sz w:val="28"/>
          <w:szCs w:val="28"/>
        </w:rPr>
        <w:t>Для оценки оптимальной плотности тока была снята зависимость в</w:t>
      </w:r>
      <w:r w:rsidRPr="008966BF">
        <w:rPr>
          <w:sz w:val="28"/>
          <w:szCs w:val="28"/>
        </w:rPr>
        <w:t>ы</w:t>
      </w:r>
      <w:r w:rsidRPr="008966BF">
        <w:rPr>
          <w:sz w:val="28"/>
          <w:szCs w:val="28"/>
        </w:rPr>
        <w:t>хода железа (II) по току от плотности тока в растворе хлорида натрия различной концентрации при 25°С (рис.1).</w:t>
      </w:r>
    </w:p>
    <w:p w:rsidR="005D6A3A" w:rsidRPr="008966BF" w:rsidRDefault="005D6A3A" w:rsidP="00132E2B">
      <w:pPr>
        <w:ind w:firstLine="709"/>
        <w:jc w:val="both"/>
        <w:rPr>
          <w:sz w:val="28"/>
          <w:szCs w:val="28"/>
        </w:rPr>
      </w:pPr>
      <w:r w:rsidRPr="008966BF">
        <w:rPr>
          <w:sz w:val="28"/>
          <w:szCs w:val="28"/>
        </w:rPr>
        <w:t>При повышении плотности тока с 0,25 до 0,75 А/см</w:t>
      </w:r>
      <w:r w:rsidRPr="008966BF">
        <w:rPr>
          <w:sz w:val="28"/>
          <w:szCs w:val="28"/>
          <w:vertAlign w:val="superscript"/>
        </w:rPr>
        <w:t>2</w:t>
      </w:r>
      <w:r w:rsidRPr="008966BF">
        <w:rPr>
          <w:sz w:val="28"/>
          <w:szCs w:val="28"/>
        </w:rPr>
        <w:t xml:space="preserve"> наблюдается лине</w:t>
      </w:r>
      <w:r w:rsidRPr="008966BF">
        <w:rPr>
          <w:sz w:val="28"/>
          <w:szCs w:val="28"/>
        </w:rPr>
        <w:t>й</w:t>
      </w:r>
      <w:r w:rsidRPr="008966BF">
        <w:rPr>
          <w:sz w:val="28"/>
          <w:szCs w:val="28"/>
        </w:rPr>
        <w:t>ный рост значений выхода железа (II) по току с 42,6 до 76,5%. При пло</w:t>
      </w:r>
      <w:r w:rsidRPr="008966BF">
        <w:rPr>
          <w:sz w:val="28"/>
          <w:szCs w:val="28"/>
        </w:rPr>
        <w:t>т</w:t>
      </w:r>
      <w:r w:rsidRPr="008966BF">
        <w:rPr>
          <w:sz w:val="28"/>
          <w:szCs w:val="28"/>
        </w:rPr>
        <w:t>ности тока 1,5 A/см</w:t>
      </w:r>
      <w:r w:rsidRPr="008966BF">
        <w:rPr>
          <w:sz w:val="28"/>
          <w:szCs w:val="28"/>
          <w:vertAlign w:val="superscript"/>
        </w:rPr>
        <w:t>2</w:t>
      </w:r>
      <w:r w:rsidRPr="008966BF">
        <w:rPr>
          <w:sz w:val="28"/>
          <w:szCs w:val="28"/>
        </w:rPr>
        <w:t xml:space="preserve"> величина выхода железа (II) по току становится макс</w:t>
      </w:r>
      <w:r w:rsidRPr="008966BF">
        <w:rPr>
          <w:sz w:val="28"/>
          <w:szCs w:val="28"/>
        </w:rPr>
        <w:t>и</w:t>
      </w:r>
      <w:r w:rsidRPr="008966BF">
        <w:rPr>
          <w:sz w:val="28"/>
          <w:szCs w:val="28"/>
        </w:rPr>
        <w:t xml:space="preserve">мальной и </w:t>
      </w:r>
      <w:r w:rsidRPr="008966BF">
        <w:rPr>
          <w:sz w:val="28"/>
          <w:szCs w:val="28"/>
        </w:rPr>
        <w:lastRenderedPageBreak/>
        <w:t>достигает 93,8%. Дальнейший рост плотности тока до 2 A/см</w:t>
      </w:r>
      <w:r w:rsidRPr="008966BF">
        <w:rPr>
          <w:sz w:val="28"/>
          <w:szCs w:val="28"/>
          <w:vertAlign w:val="superscript"/>
        </w:rPr>
        <w:t>2</w:t>
      </w:r>
      <w:r w:rsidRPr="008966BF">
        <w:rPr>
          <w:sz w:val="28"/>
          <w:szCs w:val="28"/>
        </w:rPr>
        <w:t xml:space="preserve"> приходит к сн</w:t>
      </w:r>
      <w:r w:rsidRPr="008966BF">
        <w:rPr>
          <w:sz w:val="28"/>
          <w:szCs w:val="28"/>
        </w:rPr>
        <w:t>и</w:t>
      </w:r>
      <w:r w:rsidRPr="008966BF">
        <w:rPr>
          <w:sz w:val="28"/>
          <w:szCs w:val="28"/>
        </w:rPr>
        <w:t>жению этой величины до 78,3%.</w:t>
      </w:r>
    </w:p>
    <w:p w:rsidR="005D6A3A" w:rsidRPr="008966BF" w:rsidRDefault="005D6A3A" w:rsidP="00132E2B">
      <w:pPr>
        <w:jc w:val="both"/>
        <w:rPr>
          <w:sz w:val="28"/>
          <w:szCs w:val="28"/>
        </w:rPr>
      </w:pPr>
      <w:r w:rsidRPr="008966BF">
        <w:rPr>
          <w:sz w:val="28"/>
          <w:szCs w:val="28"/>
        </w:rPr>
        <w:t>Из рис. 1следует, что нижний предел плотности тока составит 0,75 А/см</w:t>
      </w:r>
      <w:r w:rsidRPr="008966BF">
        <w:rPr>
          <w:sz w:val="28"/>
          <w:szCs w:val="28"/>
          <w:vertAlign w:val="superscript"/>
        </w:rPr>
        <w:t>2</w:t>
      </w:r>
      <w:r w:rsidRPr="008966BF">
        <w:rPr>
          <w:sz w:val="28"/>
          <w:szCs w:val="28"/>
        </w:rPr>
        <w:t>, а верхний – 2 А/см</w:t>
      </w:r>
      <w:r w:rsidRPr="008966BF">
        <w:rPr>
          <w:sz w:val="28"/>
          <w:szCs w:val="28"/>
          <w:vertAlign w:val="superscript"/>
        </w:rPr>
        <w:t>2</w:t>
      </w:r>
      <w:r w:rsidRPr="008966BF">
        <w:rPr>
          <w:sz w:val="28"/>
          <w:szCs w:val="28"/>
        </w:rPr>
        <w:t>.</w:t>
      </w:r>
    </w:p>
    <w:p w:rsidR="005D6A3A" w:rsidRPr="008966BF" w:rsidRDefault="005D6A3A" w:rsidP="00132E2B">
      <w:pPr>
        <w:ind w:firstLine="709"/>
        <w:jc w:val="both"/>
        <w:rPr>
          <w:sz w:val="28"/>
          <w:szCs w:val="28"/>
        </w:rPr>
      </w:pPr>
      <w:r w:rsidRPr="008966BF">
        <w:rPr>
          <w:sz w:val="28"/>
          <w:szCs w:val="28"/>
        </w:rPr>
        <w:t>Для уточнения верхнего предела плотности тока и подтверждения вел</w:t>
      </w:r>
      <w:r w:rsidRPr="008966BF">
        <w:rPr>
          <w:sz w:val="28"/>
          <w:szCs w:val="28"/>
        </w:rPr>
        <w:t>и</w:t>
      </w:r>
      <w:r w:rsidRPr="008966BF">
        <w:rPr>
          <w:sz w:val="28"/>
          <w:szCs w:val="28"/>
        </w:rPr>
        <w:t>чины нижнего предела нами построена зависимость удельных энергоз</w:t>
      </w:r>
      <w:r w:rsidRPr="008966BF">
        <w:rPr>
          <w:sz w:val="28"/>
          <w:szCs w:val="28"/>
        </w:rPr>
        <w:t>а</w:t>
      </w:r>
      <w:r w:rsidRPr="008966BF">
        <w:rPr>
          <w:sz w:val="28"/>
          <w:szCs w:val="28"/>
        </w:rPr>
        <w:t xml:space="preserve">трат </w:t>
      </w:r>
      <w:r w:rsidRPr="008966BF">
        <w:rPr>
          <w:sz w:val="28"/>
          <w:szCs w:val="28"/>
        </w:rPr>
        <w:object w:dxaOrig="8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29.4pt" o:ole="">
            <v:imagedata r:id="rId9" o:title=""/>
          </v:shape>
          <o:OLEObject Type="Embed" ProgID="Equation.3" ShapeID="_x0000_i1025" DrawAspect="Content" ObjectID="_1655041703" r:id="rId10"/>
        </w:object>
      </w:r>
      <w:r w:rsidRPr="008966BF">
        <w:rPr>
          <w:sz w:val="28"/>
          <w:szCs w:val="28"/>
        </w:rPr>
        <w:t xml:space="preserve"> при получении гидроксида железа (II) от плотности тока (рис.2). Зав</w:t>
      </w:r>
      <w:r w:rsidRPr="008966BF">
        <w:rPr>
          <w:sz w:val="28"/>
          <w:szCs w:val="28"/>
        </w:rPr>
        <w:t>и</w:t>
      </w:r>
      <w:r w:rsidRPr="008966BF">
        <w:rPr>
          <w:sz w:val="28"/>
          <w:szCs w:val="28"/>
        </w:rPr>
        <w:t>симость имеет экстремальный характер с минимумом при плотности тока 1 А/см</w:t>
      </w:r>
      <w:r w:rsidRPr="008966BF">
        <w:rPr>
          <w:sz w:val="28"/>
          <w:szCs w:val="28"/>
          <w:vertAlign w:val="superscript"/>
        </w:rPr>
        <w:t>2</w:t>
      </w:r>
      <w:r w:rsidRPr="008966BF">
        <w:rPr>
          <w:sz w:val="28"/>
          <w:szCs w:val="28"/>
        </w:rPr>
        <w:t xml:space="preserve"> , которую можно считать оптимальной.   </w:t>
      </w:r>
    </w:p>
    <w:p w:rsidR="005D6A3A" w:rsidRPr="008966BF" w:rsidRDefault="005D6A3A" w:rsidP="00132E2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72050" cy="35623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3A" w:rsidRPr="008966BF" w:rsidRDefault="005D6A3A" w:rsidP="00132E2B">
      <w:pPr>
        <w:ind w:firstLine="709"/>
        <w:jc w:val="both"/>
        <w:rPr>
          <w:sz w:val="28"/>
          <w:szCs w:val="28"/>
        </w:rPr>
      </w:pPr>
      <w:r w:rsidRPr="008966BF">
        <w:rPr>
          <w:sz w:val="28"/>
          <w:szCs w:val="28"/>
        </w:rPr>
        <w:t>Рис .1.  Зависимость выхода железа (II) по току (</w:t>
      </w:r>
      <w:r w:rsidRPr="008966BF">
        <w:rPr>
          <w:sz w:val="28"/>
          <w:szCs w:val="28"/>
        </w:rPr>
        <w:object w:dxaOrig="600" w:dyaOrig="400">
          <v:shape id="_x0000_i1026" type="#_x0000_t75" style="width:30pt;height:20.4pt" o:ole="">
            <v:imagedata r:id="rId12" o:title=""/>
          </v:shape>
          <o:OLEObject Type="Embed" ProgID="Equation.3" ShapeID="_x0000_i1026" DrawAspect="Content" ObjectID="_1655041704" r:id="rId13"/>
        </w:object>
      </w:r>
      <w:r w:rsidRPr="008966BF">
        <w:rPr>
          <w:sz w:val="28"/>
          <w:szCs w:val="28"/>
        </w:rPr>
        <w:t>) от плотности т</w:t>
      </w:r>
      <w:r w:rsidRPr="008966BF">
        <w:rPr>
          <w:sz w:val="28"/>
          <w:szCs w:val="28"/>
        </w:rPr>
        <w:t>о</w:t>
      </w:r>
      <w:r w:rsidRPr="008966BF">
        <w:rPr>
          <w:sz w:val="28"/>
          <w:szCs w:val="28"/>
        </w:rPr>
        <w:t>ка ( i ) при различных концентрациях хлорида натрия (С) % :</w:t>
      </w:r>
    </w:p>
    <w:p w:rsidR="005D6A3A" w:rsidRPr="008966BF" w:rsidRDefault="005D6A3A" w:rsidP="00132E2B">
      <w:pPr>
        <w:ind w:firstLine="709"/>
        <w:jc w:val="both"/>
        <w:rPr>
          <w:sz w:val="28"/>
          <w:szCs w:val="28"/>
        </w:rPr>
      </w:pPr>
      <w:r w:rsidRPr="008966BF">
        <w:rPr>
          <w:sz w:val="28"/>
          <w:szCs w:val="28"/>
        </w:rPr>
        <w:t>1 – 0,05, 2 – 0,10, 3 – 0,30, 4 – 0,50, 5 – 1,00, 6 – 3,00</w:t>
      </w:r>
    </w:p>
    <w:p w:rsidR="005D6A3A" w:rsidRPr="008966BF" w:rsidRDefault="005D6A3A" w:rsidP="00132E2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3448050"/>
            <wp:effectExtent l="0" t="0" r="0" b="0"/>
            <wp:docPr id="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6A3A" w:rsidRPr="008966BF" w:rsidRDefault="005D6A3A" w:rsidP="00132E2B">
      <w:pPr>
        <w:ind w:firstLine="709"/>
        <w:jc w:val="both"/>
        <w:rPr>
          <w:sz w:val="28"/>
          <w:szCs w:val="28"/>
        </w:rPr>
      </w:pPr>
      <w:r w:rsidRPr="008966BF">
        <w:rPr>
          <w:sz w:val="28"/>
          <w:szCs w:val="28"/>
        </w:rPr>
        <w:t>Рис. 2 Зависимость удельных энергозатрат (W) при получении железа (II) электролизом от плотности тока (i) при различных концентрациях хлорида натрия,</w:t>
      </w:r>
      <w:r>
        <w:rPr>
          <w:sz w:val="28"/>
          <w:szCs w:val="28"/>
        </w:rPr>
        <w:t xml:space="preserve"> </w:t>
      </w:r>
      <w:r w:rsidRPr="008966BF">
        <w:rPr>
          <w:sz w:val="28"/>
          <w:szCs w:val="28"/>
        </w:rPr>
        <w:t>% : 1 – 1,00, 2 – 2,00, 3 – 3,00</w:t>
      </w:r>
    </w:p>
    <w:p w:rsidR="00132E2B" w:rsidRDefault="00132E2B" w:rsidP="00132E2B">
      <w:pPr>
        <w:ind w:firstLine="709"/>
        <w:jc w:val="both"/>
        <w:rPr>
          <w:sz w:val="28"/>
          <w:szCs w:val="28"/>
        </w:rPr>
      </w:pPr>
    </w:p>
    <w:p w:rsidR="005D6A3A" w:rsidRPr="008966BF" w:rsidRDefault="005D6A3A" w:rsidP="00132E2B">
      <w:pPr>
        <w:ind w:firstLine="709"/>
        <w:jc w:val="both"/>
        <w:rPr>
          <w:sz w:val="28"/>
          <w:szCs w:val="28"/>
        </w:rPr>
      </w:pPr>
      <w:r w:rsidRPr="008966BF">
        <w:rPr>
          <w:sz w:val="28"/>
          <w:szCs w:val="28"/>
        </w:rPr>
        <w:t>С повышением плотности тока от 0,5 до 1 А/см</w:t>
      </w:r>
      <w:r w:rsidRPr="008966BF">
        <w:rPr>
          <w:sz w:val="28"/>
          <w:szCs w:val="28"/>
          <w:vertAlign w:val="superscript"/>
        </w:rPr>
        <w:t>2</w:t>
      </w:r>
      <w:r w:rsidRPr="008966BF">
        <w:rPr>
          <w:sz w:val="28"/>
          <w:szCs w:val="28"/>
        </w:rPr>
        <w:t xml:space="preserve"> удельные энергозатр</w:t>
      </w:r>
      <w:r w:rsidRPr="008966BF">
        <w:rPr>
          <w:sz w:val="28"/>
          <w:szCs w:val="28"/>
        </w:rPr>
        <w:t>а</w:t>
      </w:r>
      <w:r w:rsidRPr="008966BF">
        <w:rPr>
          <w:sz w:val="28"/>
          <w:szCs w:val="28"/>
        </w:rPr>
        <w:t>ты снижаются с 10,4 до 6,9; с 7,2 до 5,6; с 5,6 до 4,2 Вт·ч/г соответственно для 1, 2 и 3%-ных растворов хлорида натрия. Дальнейшее увеличение пло</w:t>
      </w:r>
      <w:r w:rsidRPr="008966BF">
        <w:rPr>
          <w:sz w:val="28"/>
          <w:szCs w:val="28"/>
        </w:rPr>
        <w:t>т</w:t>
      </w:r>
      <w:r w:rsidRPr="008966BF">
        <w:rPr>
          <w:sz w:val="28"/>
          <w:szCs w:val="28"/>
        </w:rPr>
        <w:t>ности тока приводит к росту удельных энергозатрат. Например, увеличение плотности т</w:t>
      </w:r>
      <w:r w:rsidRPr="008966BF">
        <w:rPr>
          <w:sz w:val="28"/>
          <w:szCs w:val="28"/>
        </w:rPr>
        <w:t>о</w:t>
      </w:r>
      <w:r w:rsidRPr="008966BF">
        <w:rPr>
          <w:sz w:val="28"/>
          <w:szCs w:val="28"/>
        </w:rPr>
        <w:t>ка до 1,5 А/см</w:t>
      </w:r>
      <w:r w:rsidRPr="008966BF">
        <w:rPr>
          <w:sz w:val="28"/>
          <w:szCs w:val="28"/>
          <w:vertAlign w:val="superscript"/>
        </w:rPr>
        <w:t>2</w:t>
      </w:r>
      <w:r w:rsidRPr="008966BF">
        <w:rPr>
          <w:sz w:val="28"/>
          <w:szCs w:val="28"/>
        </w:rPr>
        <w:t xml:space="preserve"> приводит к росту удельных энергозатрат до 9,8 и 6,8 Вт·ч/г при 1 и 3%-ных растворах хлорида натрия. Из рис. 2 следует также, что рабочая плотность тока расположена в ин</w:t>
      </w:r>
      <w:r>
        <w:rPr>
          <w:sz w:val="28"/>
          <w:szCs w:val="28"/>
        </w:rPr>
        <w:t>тервале 0,75-1,25</w:t>
      </w:r>
      <w:r w:rsidRPr="008966BF">
        <w:rPr>
          <w:sz w:val="28"/>
          <w:szCs w:val="28"/>
        </w:rPr>
        <w:t>А/см</w:t>
      </w:r>
      <w:r w:rsidRPr="0048296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для </w:t>
      </w:r>
      <w:r w:rsidRPr="008966BF">
        <w:rPr>
          <w:sz w:val="28"/>
          <w:szCs w:val="28"/>
        </w:rPr>
        <w:t>1-3%-ных раств</w:t>
      </w:r>
      <w:r w:rsidRPr="008966BF">
        <w:rPr>
          <w:sz w:val="28"/>
          <w:szCs w:val="28"/>
        </w:rPr>
        <w:t>о</w:t>
      </w:r>
      <w:r w:rsidRPr="008966BF">
        <w:rPr>
          <w:sz w:val="28"/>
          <w:szCs w:val="28"/>
        </w:rPr>
        <w:t>ров хлорида натрия.</w:t>
      </w:r>
    </w:p>
    <w:p w:rsidR="005D6A3A" w:rsidRPr="008966BF" w:rsidRDefault="005D6A3A" w:rsidP="00132E2B">
      <w:pPr>
        <w:ind w:firstLine="709"/>
        <w:jc w:val="both"/>
        <w:rPr>
          <w:sz w:val="28"/>
          <w:szCs w:val="28"/>
        </w:rPr>
      </w:pPr>
      <w:r w:rsidRPr="00C33FEB">
        <w:rPr>
          <w:b/>
          <w:sz w:val="28"/>
          <w:szCs w:val="28"/>
          <w:u w:val="single"/>
        </w:rPr>
        <w:t>Заключение</w:t>
      </w:r>
      <w:r w:rsidRPr="00601D17">
        <w:rPr>
          <w:b/>
          <w:sz w:val="28"/>
          <w:szCs w:val="28"/>
        </w:rPr>
        <w:t>:</w:t>
      </w:r>
      <w:r w:rsidRPr="000744A1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Pr="008966BF">
        <w:rPr>
          <w:sz w:val="28"/>
          <w:szCs w:val="28"/>
        </w:rPr>
        <w:t>Таким образом полученные данные позволяют считать, что рациональными параметрами процесса получения высокоэффективного редокс–сорбента являются: плотность тока-0,75-1,25А/см</w:t>
      </w:r>
      <w:r w:rsidRPr="00482967">
        <w:rPr>
          <w:sz w:val="28"/>
          <w:szCs w:val="28"/>
          <w:vertAlign w:val="superscript"/>
        </w:rPr>
        <w:t>2</w:t>
      </w:r>
      <w:r w:rsidRPr="008966BF">
        <w:rPr>
          <w:sz w:val="28"/>
          <w:szCs w:val="28"/>
        </w:rPr>
        <w:t xml:space="preserve">; </w:t>
      </w:r>
      <w:r>
        <w:rPr>
          <w:sz w:val="28"/>
          <w:szCs w:val="28"/>
        </w:rPr>
        <w:t>линейная 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рость – </w:t>
      </w:r>
      <w:r w:rsidRPr="008966BF">
        <w:rPr>
          <w:sz w:val="28"/>
          <w:szCs w:val="28"/>
        </w:rPr>
        <w:t>5-7 м/с,  температура – 30-40º С.</w:t>
      </w:r>
    </w:p>
    <w:p w:rsidR="00D5407C" w:rsidRPr="000744A1" w:rsidRDefault="00D5407C" w:rsidP="00132E2B">
      <w:pPr>
        <w:ind w:firstLine="709"/>
        <w:jc w:val="both"/>
        <w:rPr>
          <w:b/>
          <w:sz w:val="28"/>
          <w:szCs w:val="28"/>
        </w:rPr>
      </w:pPr>
    </w:p>
    <w:p w:rsidR="00987750" w:rsidRPr="00132E2B" w:rsidRDefault="00D140E6" w:rsidP="00D140E6">
      <w:pPr>
        <w:jc w:val="center"/>
        <w:rPr>
          <w:b/>
          <w:sz w:val="28"/>
          <w:szCs w:val="28"/>
        </w:rPr>
      </w:pPr>
      <w:r w:rsidRPr="00D73B4F">
        <w:rPr>
          <w:b/>
          <w:sz w:val="28"/>
          <w:szCs w:val="28"/>
        </w:rPr>
        <w:t>Перечень научных статей опубликованных в журналах</w:t>
      </w:r>
      <w:r>
        <w:rPr>
          <w:b/>
          <w:sz w:val="28"/>
          <w:szCs w:val="28"/>
        </w:rPr>
        <w:t xml:space="preserve"> и сборниках </w:t>
      </w:r>
      <w:r w:rsidR="00987750" w:rsidRPr="006C427C">
        <w:rPr>
          <w:b/>
          <w:sz w:val="28"/>
          <w:szCs w:val="28"/>
        </w:rPr>
        <w:t xml:space="preserve">за </w:t>
      </w:r>
      <w:r w:rsidR="00987750" w:rsidRPr="00132E2B">
        <w:rPr>
          <w:b/>
          <w:sz w:val="28"/>
          <w:szCs w:val="28"/>
        </w:rPr>
        <w:t>201</w:t>
      </w:r>
      <w:r w:rsidR="005D6A3A" w:rsidRPr="00132E2B">
        <w:rPr>
          <w:b/>
          <w:sz w:val="28"/>
          <w:szCs w:val="28"/>
        </w:rPr>
        <w:t>9</w:t>
      </w:r>
      <w:r w:rsidR="00987750" w:rsidRPr="00132E2B">
        <w:rPr>
          <w:b/>
          <w:sz w:val="28"/>
          <w:szCs w:val="28"/>
        </w:rPr>
        <w:t xml:space="preserve"> год:</w:t>
      </w:r>
    </w:p>
    <w:p w:rsidR="005D6A3A" w:rsidRPr="00132E2B" w:rsidRDefault="005D6A3A" w:rsidP="0060790B">
      <w:pPr>
        <w:ind w:firstLine="709"/>
        <w:jc w:val="both"/>
        <w:rPr>
          <w:sz w:val="28"/>
          <w:szCs w:val="28"/>
          <w:u w:val="single"/>
        </w:rPr>
      </w:pPr>
    </w:p>
    <w:p w:rsidR="00132E2B" w:rsidRPr="00D73B4F" w:rsidRDefault="00132E2B" w:rsidP="00132E2B">
      <w:pPr>
        <w:ind w:firstLine="709"/>
        <w:jc w:val="both"/>
        <w:rPr>
          <w:sz w:val="28"/>
          <w:szCs w:val="28"/>
        </w:rPr>
      </w:pPr>
      <w:r w:rsidRPr="00D73B4F">
        <w:rPr>
          <w:b/>
          <w:sz w:val="28"/>
          <w:szCs w:val="28"/>
          <w:u w:val="single"/>
        </w:rPr>
        <w:t>Конференции:</w:t>
      </w:r>
    </w:p>
    <w:p w:rsidR="00132E2B" w:rsidRDefault="00132E2B" w:rsidP="00132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ДаниловаГ.Н., ГореловаЕ.И., Горелов И.С. Процесс получения сорбе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 методом электролиза при высоких плотностях тока/ </w:t>
      </w:r>
      <w:r w:rsidRPr="00A46C80">
        <w:rPr>
          <w:sz w:val="28"/>
          <w:szCs w:val="28"/>
        </w:rPr>
        <w:t>/</w:t>
      </w:r>
      <w:r w:rsidRPr="00423781">
        <w:rPr>
          <w:iCs/>
          <w:sz w:val="28"/>
          <w:szCs w:val="28"/>
        </w:rPr>
        <w:t>/</w:t>
      </w:r>
      <w:r>
        <w:rPr>
          <w:sz w:val="28"/>
          <w:szCs w:val="28"/>
        </w:rPr>
        <w:t>Матер.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конф. «Актуальные вопросы электрохимии, экологии и защиты от корр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зии», посвященная памяти профессора, заслуженного деятеля науки и техники РФ Вигдоровича В.И.. 23-25октября 2019г., г. Тамбов. 2019.- С.400-403.</w:t>
      </w:r>
    </w:p>
    <w:p w:rsidR="00132E2B" w:rsidRPr="003C5177" w:rsidRDefault="00132E2B" w:rsidP="00132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Данилова Г.Н., Горелова Е.И., Горелов И.С. Изучение механизма сор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ции железа на углерод-силикатном сорбенте / </w:t>
      </w:r>
      <w:r w:rsidRPr="003C5177">
        <w:rPr>
          <w:sz w:val="28"/>
          <w:szCs w:val="28"/>
        </w:rPr>
        <w:t xml:space="preserve">В сборнике: МОЛОДЕЖНЫЙ </w:t>
      </w:r>
      <w:r w:rsidRPr="003C5177">
        <w:rPr>
          <w:sz w:val="28"/>
          <w:szCs w:val="28"/>
        </w:rPr>
        <w:lastRenderedPageBreak/>
        <w:t>ВЕКТОР РАЗВИТИЯ АГРАРНОЙ НАУКИ материалы 70-й студенческой нау</w:t>
      </w:r>
      <w:r w:rsidRPr="003C5177">
        <w:rPr>
          <w:sz w:val="28"/>
          <w:szCs w:val="28"/>
        </w:rPr>
        <w:t>ч</w:t>
      </w:r>
      <w:r w:rsidRPr="003C5177">
        <w:rPr>
          <w:sz w:val="28"/>
          <w:szCs w:val="28"/>
        </w:rPr>
        <w:t>ной конференции. 2019. С. 305-308.</w:t>
      </w:r>
    </w:p>
    <w:p w:rsidR="00132E2B" w:rsidRPr="00F152A2" w:rsidRDefault="00132E2B" w:rsidP="00132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32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Ураева А.С., Андросова </w:t>
      </w:r>
      <w:r w:rsidRPr="00C54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Е.В., Звягин А.А. </w:t>
      </w:r>
      <w:r w:rsidRPr="00C547FE">
        <w:rPr>
          <w:sz w:val="28"/>
          <w:szCs w:val="28"/>
        </w:rPr>
        <w:t>Фотоколометрическое опр</w:t>
      </w:r>
      <w:r w:rsidRPr="00C547FE">
        <w:rPr>
          <w:sz w:val="28"/>
          <w:szCs w:val="28"/>
        </w:rPr>
        <w:t>е</w:t>
      </w:r>
      <w:r w:rsidRPr="00C547FE">
        <w:rPr>
          <w:sz w:val="28"/>
          <w:szCs w:val="28"/>
        </w:rPr>
        <w:t>деление редуцирующих углеводов по реакции с пикринововй кислотой</w:t>
      </w:r>
      <w:r>
        <w:rPr>
          <w:sz w:val="28"/>
          <w:szCs w:val="28"/>
        </w:rPr>
        <w:t xml:space="preserve"> сборник научных трудов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международная научно-практическая конференция асп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рантов и молодых ученых знание молодых, наука, практика и инновации ч. 1 Агрономические, биологические, ветеринарные науки Киров 2019 с.108-111.</w:t>
      </w:r>
    </w:p>
    <w:p w:rsidR="00132E2B" w:rsidRPr="00F152A2" w:rsidRDefault="00132E2B" w:rsidP="00132E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132E2B">
        <w:rPr>
          <w:i/>
          <w:iCs/>
          <w:color w:val="000000" w:themeColor="text1"/>
          <w:sz w:val="28"/>
          <w:szCs w:val="28"/>
        </w:rPr>
        <w:t xml:space="preserve"> </w:t>
      </w:r>
      <w:r w:rsidRPr="00132E2B">
        <w:rPr>
          <w:iCs/>
          <w:color w:val="000000" w:themeColor="text1"/>
          <w:sz w:val="28"/>
          <w:szCs w:val="28"/>
        </w:rPr>
        <w:t xml:space="preserve">Ураева А.С., Андросова Е.В., Звягин А.А.  </w:t>
      </w:r>
      <w:hyperlink r:id="rId15" w:history="1">
        <w:r w:rsidRPr="00132E2B">
          <w:rPr>
            <w:rStyle w:val="aa"/>
            <w:bCs/>
            <w:color w:val="000000" w:themeColor="text1"/>
            <w:sz w:val="28"/>
            <w:szCs w:val="28"/>
            <w:u w:val="none"/>
          </w:rPr>
          <w:t>Колориметрическое опред</w:t>
        </w:r>
        <w:r w:rsidRPr="00132E2B">
          <w:rPr>
            <w:rStyle w:val="aa"/>
            <w:bCs/>
            <w:color w:val="000000" w:themeColor="text1"/>
            <w:sz w:val="28"/>
            <w:szCs w:val="28"/>
            <w:u w:val="none"/>
          </w:rPr>
          <w:t>е</w:t>
        </w:r>
        <w:r w:rsidRPr="00132E2B">
          <w:rPr>
            <w:rStyle w:val="aa"/>
            <w:bCs/>
            <w:color w:val="000000" w:themeColor="text1"/>
            <w:sz w:val="28"/>
            <w:szCs w:val="28"/>
            <w:u w:val="none"/>
          </w:rPr>
          <w:t>ление углеводов в растительном сырье</w:t>
        </w:r>
      </w:hyperlink>
      <w:r w:rsidRPr="00132E2B">
        <w:rPr>
          <w:color w:val="000000" w:themeColor="text1"/>
          <w:sz w:val="28"/>
          <w:szCs w:val="28"/>
        </w:rPr>
        <w:br/>
        <w:t>В сборнике:</w:t>
      </w:r>
      <w:r w:rsidRPr="00132E2B">
        <w:rPr>
          <w:rStyle w:val="apple-converted-space"/>
          <w:color w:val="000000" w:themeColor="text1"/>
          <w:sz w:val="28"/>
          <w:szCs w:val="28"/>
        </w:rPr>
        <w:t> </w:t>
      </w:r>
      <w:hyperlink r:id="rId16" w:history="1">
        <w:r w:rsidRPr="00132E2B">
          <w:rPr>
            <w:rStyle w:val="aa"/>
            <w:color w:val="000000" w:themeColor="text1"/>
            <w:sz w:val="28"/>
            <w:szCs w:val="28"/>
            <w:u w:val="none"/>
          </w:rPr>
          <w:t>МОЛОДЕЖНЫЙ ВЕКТОР РАЗВИТИЯ АГРАРНОЙ НАУКИ</w:t>
        </w:r>
      </w:hyperlink>
      <w:r w:rsidRPr="00F152A2">
        <w:rPr>
          <w:rStyle w:val="apple-converted-space"/>
          <w:color w:val="000000" w:themeColor="text1"/>
          <w:sz w:val="28"/>
          <w:szCs w:val="28"/>
        </w:rPr>
        <w:t> </w:t>
      </w:r>
      <w:r w:rsidRPr="00F152A2">
        <w:rPr>
          <w:color w:val="000000" w:themeColor="text1"/>
          <w:sz w:val="28"/>
          <w:szCs w:val="28"/>
        </w:rPr>
        <w:t>материалы 70-й студенческой научной конференции. 2019. С. 276-280.</w:t>
      </w:r>
    </w:p>
    <w:p w:rsidR="00132E2B" w:rsidRPr="00F152A2" w:rsidRDefault="00132E2B" w:rsidP="00132E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132E2B">
        <w:rPr>
          <w:i/>
          <w:iCs/>
          <w:color w:val="000000" w:themeColor="text1"/>
          <w:sz w:val="28"/>
          <w:szCs w:val="28"/>
        </w:rPr>
        <w:t xml:space="preserve"> </w:t>
      </w:r>
      <w:r w:rsidRPr="00132E2B">
        <w:rPr>
          <w:iCs/>
          <w:color w:val="000000" w:themeColor="text1"/>
          <w:sz w:val="28"/>
          <w:szCs w:val="28"/>
        </w:rPr>
        <w:t xml:space="preserve">Андросова Е.В., Ураева А.С., Звягин А.А.  </w:t>
      </w:r>
      <w:hyperlink r:id="rId17" w:history="1">
        <w:r w:rsidRPr="00132E2B">
          <w:rPr>
            <w:rStyle w:val="aa"/>
            <w:bCs/>
            <w:color w:val="000000" w:themeColor="text1"/>
            <w:sz w:val="28"/>
            <w:szCs w:val="28"/>
            <w:u w:val="none"/>
          </w:rPr>
          <w:t>Метод  определения углев</w:t>
        </w:r>
        <w:r w:rsidRPr="00132E2B">
          <w:rPr>
            <w:rStyle w:val="aa"/>
            <w:bCs/>
            <w:color w:val="000000" w:themeColor="text1"/>
            <w:sz w:val="28"/>
            <w:szCs w:val="28"/>
            <w:u w:val="none"/>
          </w:rPr>
          <w:t>о</w:t>
        </w:r>
        <w:r w:rsidRPr="00132E2B">
          <w:rPr>
            <w:rStyle w:val="aa"/>
            <w:bCs/>
            <w:color w:val="000000" w:themeColor="text1"/>
            <w:sz w:val="28"/>
            <w:szCs w:val="28"/>
            <w:u w:val="none"/>
          </w:rPr>
          <w:t>дов с помощью пикриновой кислоты</w:t>
        </w:r>
      </w:hyperlink>
      <w:r w:rsidRPr="00132E2B">
        <w:rPr>
          <w:color w:val="000000" w:themeColor="text1"/>
          <w:sz w:val="28"/>
          <w:szCs w:val="28"/>
        </w:rPr>
        <w:br/>
        <w:t>В сборнике:</w:t>
      </w:r>
      <w:r w:rsidRPr="00132E2B">
        <w:rPr>
          <w:rStyle w:val="apple-converted-space"/>
          <w:color w:val="000000" w:themeColor="text1"/>
          <w:sz w:val="28"/>
          <w:szCs w:val="28"/>
        </w:rPr>
        <w:t> </w:t>
      </w:r>
      <w:hyperlink r:id="rId18" w:history="1">
        <w:r w:rsidRPr="00132E2B">
          <w:rPr>
            <w:rStyle w:val="aa"/>
            <w:color w:val="000000" w:themeColor="text1"/>
            <w:sz w:val="28"/>
            <w:szCs w:val="28"/>
            <w:u w:val="none"/>
          </w:rPr>
          <w:t>МОЛОДЕЖНЫЙ ВЕКТОР РАЗВИТИЯ АГРАРНОЙ НАУКИ</w:t>
        </w:r>
      </w:hyperlink>
      <w:r w:rsidRPr="00132E2B">
        <w:rPr>
          <w:rStyle w:val="apple-converted-space"/>
          <w:color w:val="000000" w:themeColor="text1"/>
          <w:sz w:val="28"/>
          <w:szCs w:val="28"/>
        </w:rPr>
        <w:t> </w:t>
      </w:r>
      <w:r w:rsidRPr="00132E2B">
        <w:rPr>
          <w:color w:val="000000" w:themeColor="text1"/>
          <w:sz w:val="28"/>
          <w:szCs w:val="28"/>
        </w:rPr>
        <w:t>материалы 70</w:t>
      </w:r>
      <w:r w:rsidRPr="00F152A2">
        <w:rPr>
          <w:color w:val="000000" w:themeColor="text1"/>
          <w:sz w:val="28"/>
          <w:szCs w:val="28"/>
        </w:rPr>
        <w:t>-й студенческой научной конференции. 2019. С. 261-264.</w:t>
      </w:r>
    </w:p>
    <w:p w:rsidR="00132E2B" w:rsidRPr="00F152A2" w:rsidRDefault="00132E2B" w:rsidP="00132E2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Pr="00132E2B">
        <w:rPr>
          <w:iCs/>
          <w:color w:val="000000" w:themeColor="text1"/>
          <w:sz w:val="28"/>
          <w:szCs w:val="28"/>
        </w:rPr>
        <w:t xml:space="preserve"> Дегтерева А.Ю., Звягин А.А. </w:t>
      </w:r>
      <w:hyperlink r:id="rId19" w:history="1">
        <w:r>
          <w:rPr>
            <w:rStyle w:val="aa"/>
            <w:bCs/>
            <w:color w:val="000000" w:themeColor="text1"/>
            <w:sz w:val="28"/>
            <w:szCs w:val="28"/>
            <w:u w:val="none"/>
          </w:rPr>
          <w:t>К</w:t>
        </w:r>
        <w:r w:rsidRPr="00F152A2">
          <w:rPr>
            <w:rStyle w:val="aa"/>
            <w:bCs/>
            <w:color w:val="000000" w:themeColor="text1"/>
            <w:sz w:val="28"/>
            <w:szCs w:val="28"/>
            <w:u w:val="none"/>
          </w:rPr>
          <w:t>ондуктометрия в контроле показателей качества растительного масла</w:t>
        </w:r>
      </w:hyperlink>
      <w:r>
        <w:rPr>
          <w:rStyle w:val="aa"/>
          <w:bCs/>
          <w:color w:val="000000" w:themeColor="text1"/>
          <w:sz w:val="28"/>
          <w:szCs w:val="28"/>
          <w:u w:val="none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F152A2">
        <w:rPr>
          <w:color w:val="000000" w:themeColor="text1"/>
          <w:sz w:val="28"/>
          <w:szCs w:val="28"/>
        </w:rPr>
        <w:t>В сборнике:</w:t>
      </w:r>
      <w:r w:rsidRPr="00F152A2">
        <w:rPr>
          <w:rStyle w:val="apple-converted-space"/>
          <w:color w:val="000000" w:themeColor="text1"/>
          <w:sz w:val="28"/>
          <w:szCs w:val="28"/>
        </w:rPr>
        <w:t> </w:t>
      </w:r>
      <w:hyperlink r:id="rId20" w:history="1">
        <w:r w:rsidRPr="00F152A2">
          <w:rPr>
            <w:rStyle w:val="aa"/>
            <w:color w:val="000000" w:themeColor="text1"/>
            <w:sz w:val="28"/>
            <w:szCs w:val="28"/>
            <w:u w:val="none"/>
          </w:rPr>
          <w:t>МОЛОДЕЖНЫЙ ВЕКТОР РАЗВ</w:t>
        </w:r>
        <w:r w:rsidRPr="00F152A2">
          <w:rPr>
            <w:rStyle w:val="aa"/>
            <w:color w:val="000000" w:themeColor="text1"/>
            <w:sz w:val="28"/>
            <w:szCs w:val="28"/>
            <w:u w:val="none"/>
          </w:rPr>
          <w:t>И</w:t>
        </w:r>
        <w:r w:rsidRPr="00F152A2">
          <w:rPr>
            <w:rStyle w:val="aa"/>
            <w:color w:val="000000" w:themeColor="text1"/>
            <w:sz w:val="28"/>
            <w:szCs w:val="28"/>
            <w:u w:val="none"/>
          </w:rPr>
          <w:t>ТИЯ АГРАРНОЙ НАУКИ</w:t>
        </w:r>
      </w:hyperlink>
      <w:r w:rsidRPr="00F152A2">
        <w:rPr>
          <w:rStyle w:val="apple-converted-space"/>
          <w:color w:val="000000" w:themeColor="text1"/>
          <w:sz w:val="28"/>
          <w:szCs w:val="28"/>
        </w:rPr>
        <w:t> </w:t>
      </w:r>
      <w:r w:rsidRPr="00F152A2">
        <w:rPr>
          <w:color w:val="000000" w:themeColor="text1"/>
          <w:sz w:val="28"/>
          <w:szCs w:val="28"/>
        </w:rPr>
        <w:t>материалы 70-й студенческой научной конференции. 2019. С. 269-272.</w:t>
      </w:r>
    </w:p>
    <w:p w:rsidR="00132E2B" w:rsidRPr="00132E2B" w:rsidRDefault="00132E2B" w:rsidP="00132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32E2B">
        <w:rPr>
          <w:i/>
          <w:iCs/>
          <w:sz w:val="28"/>
          <w:szCs w:val="28"/>
          <w:shd w:val="clear" w:color="auto" w:fill="F5F5F5"/>
        </w:rPr>
        <w:t xml:space="preserve"> </w:t>
      </w:r>
      <w:r w:rsidRPr="00132E2B">
        <w:rPr>
          <w:iCs/>
          <w:sz w:val="28"/>
          <w:szCs w:val="28"/>
          <w:shd w:val="clear" w:color="auto" w:fill="F5F5F5"/>
        </w:rPr>
        <w:t>Фролова В.В., Шохрухбек З.Н.</w:t>
      </w:r>
      <w:r w:rsidRPr="00F152A2">
        <w:rPr>
          <w:i/>
          <w:iCs/>
          <w:sz w:val="28"/>
          <w:szCs w:val="28"/>
          <w:shd w:val="clear" w:color="auto" w:fill="F5F5F5"/>
        </w:rPr>
        <w:t xml:space="preserve"> </w:t>
      </w:r>
      <w:hyperlink r:id="rId21" w:history="1">
        <w:r w:rsidRPr="00F152A2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Биологическая активность β-дикетонов и азотгетероциклов</w:t>
        </w:r>
      </w:hyperlink>
      <w:r w:rsidRPr="00F152A2">
        <w:rPr>
          <w:sz w:val="28"/>
          <w:szCs w:val="28"/>
        </w:rPr>
        <w:t xml:space="preserve"> </w:t>
      </w:r>
      <w:r w:rsidRPr="00132E2B">
        <w:rPr>
          <w:iCs/>
          <w:sz w:val="28"/>
          <w:szCs w:val="28"/>
          <w:shd w:val="clear" w:color="auto" w:fill="F5F5F5"/>
        </w:rPr>
        <w:t>Фролова В.В., Шохрухбек З.Н.</w:t>
      </w:r>
      <w:r w:rsidRPr="00F152A2">
        <w:rPr>
          <w:i/>
          <w:iCs/>
          <w:sz w:val="28"/>
          <w:szCs w:val="28"/>
          <w:shd w:val="clear" w:color="auto" w:fill="F5F5F5"/>
        </w:rPr>
        <w:t xml:space="preserve"> </w:t>
      </w:r>
      <w:r>
        <w:rPr>
          <w:i/>
          <w:iCs/>
          <w:sz w:val="28"/>
          <w:szCs w:val="28"/>
          <w:shd w:val="clear" w:color="auto" w:fill="F5F5F5"/>
        </w:rPr>
        <w:t xml:space="preserve"> </w:t>
      </w:r>
      <w:r w:rsidRPr="00F152A2">
        <w:rPr>
          <w:sz w:val="28"/>
          <w:szCs w:val="28"/>
          <w:shd w:val="clear" w:color="auto" w:fill="F5F5F5"/>
        </w:rPr>
        <w:t>В  сборн</w:t>
      </w:r>
      <w:r w:rsidRPr="00F152A2">
        <w:rPr>
          <w:sz w:val="28"/>
          <w:szCs w:val="28"/>
          <w:shd w:val="clear" w:color="auto" w:fill="F5F5F5"/>
        </w:rPr>
        <w:t>и</w:t>
      </w:r>
      <w:r w:rsidRPr="00F152A2">
        <w:rPr>
          <w:sz w:val="28"/>
          <w:szCs w:val="28"/>
          <w:shd w:val="clear" w:color="auto" w:fill="F5F5F5"/>
        </w:rPr>
        <w:t>ке:</w:t>
      </w:r>
      <w:r w:rsidRPr="00F152A2">
        <w:rPr>
          <w:rStyle w:val="apple-converted-space"/>
          <w:sz w:val="28"/>
          <w:szCs w:val="28"/>
          <w:shd w:val="clear" w:color="auto" w:fill="F5F5F5"/>
        </w:rPr>
        <w:t> </w:t>
      </w:r>
      <w:hyperlink r:id="rId22" w:history="1">
        <w:r w:rsidRPr="00F152A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МОЛОДЕЖНЫЙ ВЕКТОР РАЗВИТИЯ АГРАРНОЙ НАУКИ</w:t>
        </w:r>
      </w:hyperlink>
      <w:r w:rsidRPr="00F152A2">
        <w:rPr>
          <w:rStyle w:val="apple-converted-space"/>
          <w:sz w:val="28"/>
          <w:szCs w:val="28"/>
          <w:shd w:val="clear" w:color="auto" w:fill="F5F5F5"/>
        </w:rPr>
        <w:t> </w:t>
      </w:r>
      <w:r w:rsidRPr="00F152A2">
        <w:rPr>
          <w:sz w:val="28"/>
          <w:szCs w:val="28"/>
          <w:shd w:val="clear" w:color="auto" w:fill="F5F5F5"/>
        </w:rPr>
        <w:t>материалы 70-й студенческой научной конференции. 2019. С. 280-284.</w:t>
      </w:r>
    </w:p>
    <w:p w:rsidR="00132E2B" w:rsidRPr="00132E2B" w:rsidRDefault="00132E2B" w:rsidP="00132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32E2B">
        <w:rPr>
          <w:iCs/>
          <w:sz w:val="28"/>
          <w:szCs w:val="28"/>
          <w:shd w:val="clear" w:color="auto" w:fill="F5F5F5"/>
        </w:rPr>
        <w:t>Ермолаева Г.Г., Соколова С.А., Перегончая О.В., Дьяконова О.В.</w:t>
      </w:r>
      <w:r>
        <w:rPr>
          <w:iCs/>
          <w:sz w:val="28"/>
          <w:szCs w:val="28"/>
          <w:shd w:val="clear" w:color="auto" w:fill="F5F5F5"/>
        </w:rPr>
        <w:t xml:space="preserve"> </w:t>
      </w:r>
      <w:hyperlink r:id="rId23" w:history="1"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ОС</w:t>
        </w:r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О</w:t>
        </w:r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БЕННОСТИ СПЕКТРОВ ФОТОЛЮМИНЕСЦЕНЦИИ ТАНИНОВ В ЯБЛО</w:t>
        </w:r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Ч</w:t>
        </w:r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НОМСОКЕ</w:t>
        </w:r>
      </w:hyperlink>
      <w:r>
        <w:rPr>
          <w:rStyle w:val="aa"/>
          <w:bCs/>
          <w:color w:val="auto"/>
          <w:sz w:val="28"/>
          <w:szCs w:val="28"/>
          <w:u w:val="none"/>
          <w:shd w:val="clear" w:color="auto" w:fill="F5F5F5"/>
        </w:rPr>
        <w:t xml:space="preserve"> </w:t>
      </w:r>
      <w:r w:rsidRPr="00132E2B">
        <w:rPr>
          <w:sz w:val="28"/>
          <w:szCs w:val="28"/>
          <w:shd w:val="clear" w:color="auto" w:fill="F5F5F5"/>
        </w:rPr>
        <w:t>В сборнике:</w:t>
      </w:r>
      <w:r w:rsidRPr="00132E2B">
        <w:rPr>
          <w:rStyle w:val="apple-converted-space"/>
          <w:sz w:val="28"/>
          <w:szCs w:val="28"/>
          <w:shd w:val="clear" w:color="auto" w:fill="F5F5F5"/>
        </w:rPr>
        <w:t> </w:t>
      </w:r>
      <w:hyperlink r:id="rId24" w:history="1"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МОЛОДЕЖНЫЙ ВЕКТОР РАЗВИТИЯ А</w:t>
        </w:r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Г</w:t>
        </w:r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РАРНОЙ НАУКИ</w:t>
        </w:r>
      </w:hyperlink>
      <w:r w:rsidRPr="00132E2B">
        <w:rPr>
          <w:rStyle w:val="apple-converted-space"/>
          <w:sz w:val="28"/>
          <w:szCs w:val="28"/>
          <w:shd w:val="clear" w:color="auto" w:fill="F5F5F5"/>
        </w:rPr>
        <w:t> </w:t>
      </w:r>
      <w:r w:rsidRPr="00132E2B">
        <w:rPr>
          <w:sz w:val="28"/>
          <w:szCs w:val="28"/>
          <w:shd w:val="clear" w:color="auto" w:fill="F5F5F5"/>
        </w:rPr>
        <w:t>материалы 70-й студенческой научной конференции. 2019. С. 272-276.</w:t>
      </w:r>
    </w:p>
    <w:p w:rsidR="00132E2B" w:rsidRPr="00132E2B" w:rsidRDefault="00132E2B" w:rsidP="00132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32E2B">
        <w:rPr>
          <w:iCs/>
          <w:sz w:val="28"/>
          <w:szCs w:val="28"/>
          <w:shd w:val="clear" w:color="auto" w:fill="F5F5F5"/>
        </w:rPr>
        <w:t>Нуридинов Ш.З., Перегончая О.В., Соколова С.А., Дьяконова О.В.</w:t>
      </w:r>
      <w:r w:rsidRPr="00132E2B">
        <w:rPr>
          <w:sz w:val="28"/>
          <w:szCs w:val="28"/>
        </w:rPr>
        <w:br/>
      </w:r>
      <w:hyperlink r:id="rId25" w:history="1"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ИСПОЛЬЗОВАНИЕ ЦИФРОВОЙ ЦВЕТОМЕТРИИ ДЛЯ ОПРЕДЕЛЕНИЯ ИНТЕНСИВНОСТИ ОКРАСКИ РАСТИТЕЛЬНЫХ МАСЕЛ</w:t>
        </w:r>
      </w:hyperlink>
      <w:r w:rsidRPr="00132E2B">
        <w:rPr>
          <w:sz w:val="28"/>
          <w:szCs w:val="28"/>
        </w:rPr>
        <w:br/>
      </w:r>
      <w:r w:rsidRPr="00132E2B">
        <w:rPr>
          <w:sz w:val="28"/>
          <w:szCs w:val="28"/>
          <w:shd w:val="clear" w:color="auto" w:fill="F5F5F5"/>
        </w:rPr>
        <w:t>В сборнике:</w:t>
      </w:r>
      <w:r w:rsidRPr="00132E2B">
        <w:rPr>
          <w:rStyle w:val="apple-converted-space"/>
          <w:sz w:val="28"/>
          <w:szCs w:val="28"/>
          <w:shd w:val="clear" w:color="auto" w:fill="F5F5F5"/>
        </w:rPr>
        <w:t> </w:t>
      </w:r>
      <w:hyperlink r:id="rId26" w:history="1"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МОЛОДЕЖНЫЙ ВЕКТОР РАЗВИТИЯ АГРАРНОЙ НАУКИ</w:t>
        </w:r>
      </w:hyperlink>
      <w:r w:rsidRPr="00132E2B">
        <w:rPr>
          <w:rStyle w:val="apple-converted-space"/>
          <w:sz w:val="28"/>
          <w:szCs w:val="28"/>
          <w:shd w:val="clear" w:color="auto" w:fill="F5F5F5"/>
        </w:rPr>
        <w:t> </w:t>
      </w:r>
      <w:r w:rsidRPr="00132E2B">
        <w:rPr>
          <w:sz w:val="28"/>
          <w:szCs w:val="28"/>
          <w:shd w:val="clear" w:color="auto" w:fill="F5F5F5"/>
        </w:rPr>
        <w:t>материалы 70-й студенческой научной конференции. 2019. С. 264-269.</w:t>
      </w:r>
    </w:p>
    <w:p w:rsidR="00132E2B" w:rsidRPr="00132E2B" w:rsidRDefault="00132E2B" w:rsidP="00132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32E2B">
        <w:rPr>
          <w:iCs/>
          <w:sz w:val="28"/>
          <w:szCs w:val="28"/>
          <w:shd w:val="clear" w:color="auto" w:fill="F5F5F5"/>
        </w:rPr>
        <w:t>Нуридинов Ш.З., Перегончая О.В., Соколова С.А., Дьяконова О.В.</w:t>
      </w:r>
      <w:r w:rsidRPr="00132E2B">
        <w:rPr>
          <w:sz w:val="28"/>
          <w:szCs w:val="28"/>
        </w:rPr>
        <w:br/>
      </w:r>
      <w:hyperlink r:id="rId27" w:history="1"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СПЕКТРАЛЬНЫЕ ХАРАКТЕРИСТИКИ РАПСОВОГО МАСЛА ДО И П</w:t>
        </w:r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О</w:t>
        </w:r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СЛЕ</w:t>
        </w:r>
        <w:r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 xml:space="preserve"> </w:t>
        </w:r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РАФИНАЦИИ</w:t>
        </w:r>
      </w:hyperlink>
      <w:r>
        <w:rPr>
          <w:rStyle w:val="aa"/>
          <w:bCs/>
          <w:color w:val="auto"/>
          <w:sz w:val="28"/>
          <w:szCs w:val="28"/>
          <w:u w:val="none"/>
          <w:shd w:val="clear" w:color="auto" w:fill="F5F5F5"/>
        </w:rPr>
        <w:t xml:space="preserve"> </w:t>
      </w:r>
      <w:r w:rsidRPr="00132E2B">
        <w:rPr>
          <w:sz w:val="28"/>
          <w:szCs w:val="28"/>
          <w:shd w:val="clear" w:color="auto" w:fill="F5F5F5"/>
        </w:rPr>
        <w:t>В сборнике:</w:t>
      </w:r>
      <w:r w:rsidRPr="00132E2B">
        <w:rPr>
          <w:rStyle w:val="apple-converted-space"/>
          <w:sz w:val="28"/>
          <w:szCs w:val="28"/>
          <w:shd w:val="clear" w:color="auto" w:fill="F5F5F5"/>
        </w:rPr>
        <w:t> </w:t>
      </w:r>
      <w:hyperlink r:id="rId28" w:history="1"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МОЛОДЕЖНЫЙ ВЕКТОР РАЗВИТИЯ АГРА</w:t>
        </w:r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Р</w:t>
        </w:r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НОЙ НАУКИ</w:t>
        </w:r>
      </w:hyperlink>
      <w:r w:rsidRPr="00132E2B">
        <w:rPr>
          <w:rStyle w:val="apple-converted-space"/>
          <w:sz w:val="28"/>
          <w:szCs w:val="28"/>
          <w:shd w:val="clear" w:color="auto" w:fill="F5F5F5"/>
        </w:rPr>
        <w:t> </w:t>
      </w:r>
      <w:r w:rsidRPr="00132E2B">
        <w:rPr>
          <w:sz w:val="28"/>
          <w:szCs w:val="28"/>
          <w:shd w:val="clear" w:color="auto" w:fill="F5F5F5"/>
        </w:rPr>
        <w:t>материалы 70-й студенческой научной конференции. 2019. С. 258-261.</w:t>
      </w:r>
    </w:p>
    <w:p w:rsidR="00132E2B" w:rsidRPr="00132E2B" w:rsidRDefault="00132E2B" w:rsidP="00132E2B">
      <w:pPr>
        <w:ind w:firstLine="709"/>
        <w:jc w:val="both"/>
        <w:rPr>
          <w:sz w:val="28"/>
          <w:szCs w:val="28"/>
        </w:rPr>
      </w:pPr>
    </w:p>
    <w:p w:rsidR="00132E2B" w:rsidRPr="00132E2B" w:rsidRDefault="00132E2B" w:rsidP="00132E2B">
      <w:pPr>
        <w:ind w:firstLine="709"/>
        <w:jc w:val="both"/>
        <w:rPr>
          <w:sz w:val="28"/>
          <w:szCs w:val="28"/>
        </w:rPr>
      </w:pPr>
    </w:p>
    <w:p w:rsidR="00132E2B" w:rsidRPr="00132E2B" w:rsidRDefault="00132E2B" w:rsidP="00132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32E2B">
        <w:rPr>
          <w:iCs/>
          <w:sz w:val="28"/>
          <w:szCs w:val="28"/>
          <w:shd w:val="clear" w:color="auto" w:fill="F5F5F5"/>
        </w:rPr>
        <w:t>Соколова С.А., Перегончая О.В., Дьяконова О.В.</w:t>
      </w:r>
      <w:r w:rsidRPr="00132E2B">
        <w:rPr>
          <w:sz w:val="28"/>
          <w:szCs w:val="28"/>
        </w:rPr>
        <w:br/>
      </w:r>
      <w:hyperlink r:id="rId29" w:history="1"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КИНЕТИКА УДАЛЕНИЯ ВОДЫ В ПРОЦЕССЕ СУШКИ ТЫКВЕННОГО И ЯБЛОЧНОГО СЫРЬЯ ПРИ ИЗГОТОВЛЕНИИ БЕСКЛЕЕВОЙ ПАСТИЛЫ</w:t>
        </w:r>
      </w:hyperlink>
      <w:r w:rsidRPr="00132E2B">
        <w:rPr>
          <w:sz w:val="28"/>
          <w:szCs w:val="28"/>
        </w:rPr>
        <w:br/>
      </w:r>
      <w:hyperlink r:id="rId30" w:history="1"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Агропромышленные технологии Центральной России</w:t>
        </w:r>
      </w:hyperlink>
      <w:r w:rsidRPr="00132E2B">
        <w:rPr>
          <w:sz w:val="28"/>
          <w:szCs w:val="28"/>
          <w:shd w:val="clear" w:color="auto" w:fill="F5F5F5"/>
        </w:rPr>
        <w:t>. 2019.</w:t>
      </w:r>
      <w:r w:rsidRPr="00132E2B">
        <w:rPr>
          <w:rStyle w:val="apple-converted-space"/>
          <w:sz w:val="28"/>
          <w:szCs w:val="28"/>
          <w:shd w:val="clear" w:color="auto" w:fill="F5F5F5"/>
        </w:rPr>
        <w:t> </w:t>
      </w:r>
      <w:hyperlink r:id="rId31" w:history="1"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№ 3 (13)</w:t>
        </w:r>
      </w:hyperlink>
      <w:r w:rsidRPr="00132E2B">
        <w:rPr>
          <w:sz w:val="28"/>
          <w:szCs w:val="28"/>
          <w:shd w:val="clear" w:color="auto" w:fill="F5F5F5"/>
        </w:rPr>
        <w:t>. С. 37-44.</w:t>
      </w:r>
    </w:p>
    <w:p w:rsidR="00132E2B" w:rsidRPr="00132E2B" w:rsidRDefault="00132E2B" w:rsidP="00132E2B">
      <w:pPr>
        <w:ind w:firstLine="709"/>
        <w:jc w:val="both"/>
        <w:rPr>
          <w:b/>
          <w:sz w:val="28"/>
          <w:szCs w:val="28"/>
        </w:rPr>
      </w:pPr>
      <w:r w:rsidRPr="00132E2B">
        <w:rPr>
          <w:sz w:val="28"/>
          <w:szCs w:val="28"/>
        </w:rPr>
        <w:t>12.</w:t>
      </w:r>
      <w:r w:rsidRPr="00132E2B">
        <w:t xml:space="preserve"> </w:t>
      </w:r>
      <w:r w:rsidRPr="00132E2B">
        <w:rPr>
          <w:sz w:val="28"/>
          <w:szCs w:val="28"/>
        </w:rPr>
        <w:t>Перегончая О.В., Королькова Н.В., Нуридинов Ш.З., Соколова С.А.</w:t>
      </w:r>
      <w:r w:rsidRPr="00132E2B">
        <w:rPr>
          <w:i/>
          <w:sz w:val="28"/>
          <w:szCs w:val="28"/>
        </w:rPr>
        <w:t xml:space="preserve"> </w:t>
      </w:r>
      <w:r w:rsidRPr="00132E2B">
        <w:rPr>
          <w:sz w:val="28"/>
          <w:szCs w:val="28"/>
        </w:rPr>
        <w:t>Перспективы использования цифровой цветометрии в контроле цветности ра</w:t>
      </w:r>
      <w:r w:rsidRPr="00132E2B">
        <w:rPr>
          <w:sz w:val="28"/>
          <w:szCs w:val="28"/>
        </w:rPr>
        <w:t>с</w:t>
      </w:r>
      <w:r w:rsidRPr="00132E2B">
        <w:rPr>
          <w:sz w:val="28"/>
          <w:szCs w:val="28"/>
        </w:rPr>
        <w:lastRenderedPageBreak/>
        <w:t xml:space="preserve">тительных масел при их рафинации.  </w:t>
      </w:r>
      <w:hyperlink r:id="rId32" w:history="1"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Агропромышленные технологии Це</w:t>
        </w:r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н</w:t>
        </w:r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тральной России</w:t>
        </w:r>
      </w:hyperlink>
      <w:r w:rsidRPr="00132E2B">
        <w:rPr>
          <w:sz w:val="28"/>
          <w:szCs w:val="28"/>
          <w:shd w:val="clear" w:color="auto" w:fill="F5F5F5"/>
        </w:rPr>
        <w:t>. 2019.</w:t>
      </w:r>
      <w:r w:rsidRPr="00132E2B">
        <w:rPr>
          <w:rStyle w:val="apple-converted-space"/>
          <w:sz w:val="28"/>
          <w:szCs w:val="28"/>
          <w:shd w:val="clear" w:color="auto" w:fill="F5F5F5"/>
        </w:rPr>
        <w:t> </w:t>
      </w:r>
      <w:hyperlink r:id="rId33" w:history="1"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№ 3 (13)</w:t>
        </w:r>
      </w:hyperlink>
      <w:r w:rsidRPr="00132E2B">
        <w:rPr>
          <w:sz w:val="28"/>
          <w:szCs w:val="28"/>
          <w:shd w:val="clear" w:color="auto" w:fill="F5F5F5"/>
        </w:rPr>
        <w:t>. С. 37-44.</w:t>
      </w:r>
    </w:p>
    <w:p w:rsidR="00132E2B" w:rsidRPr="00132E2B" w:rsidRDefault="00132E2B" w:rsidP="00132E2B">
      <w:pPr>
        <w:ind w:firstLine="709"/>
        <w:jc w:val="both"/>
        <w:rPr>
          <w:sz w:val="28"/>
          <w:szCs w:val="28"/>
        </w:rPr>
      </w:pPr>
      <w:r w:rsidRPr="00132E2B">
        <w:rPr>
          <w:sz w:val="28"/>
          <w:szCs w:val="28"/>
        </w:rPr>
        <w:t>13. Перегончая О.В., Королькова Н.В., Соколова С.А. Цифровая цвет</w:t>
      </w:r>
      <w:r w:rsidRPr="00132E2B">
        <w:rPr>
          <w:sz w:val="28"/>
          <w:szCs w:val="28"/>
        </w:rPr>
        <w:t>о</w:t>
      </w:r>
      <w:r w:rsidRPr="00132E2B">
        <w:rPr>
          <w:sz w:val="28"/>
          <w:szCs w:val="28"/>
        </w:rPr>
        <w:t>метрия при определении цветного числа растительных масел Международная научно-практическая конференция «Цифровизация сельского хозяйства – стр</w:t>
      </w:r>
      <w:r w:rsidRPr="00132E2B">
        <w:rPr>
          <w:sz w:val="28"/>
          <w:szCs w:val="28"/>
        </w:rPr>
        <w:t>а</w:t>
      </w:r>
      <w:r w:rsidRPr="00132E2B">
        <w:rPr>
          <w:sz w:val="28"/>
          <w:szCs w:val="28"/>
        </w:rPr>
        <w:t>тегия развития»(</w:t>
      </w:r>
      <w:r w:rsidRPr="00132E2B">
        <w:rPr>
          <w:sz w:val="28"/>
          <w:szCs w:val="28"/>
          <w:lang w:val="en-US"/>
        </w:rPr>
        <w:t>ISPC</w:t>
      </w:r>
      <w:r w:rsidRPr="00132E2B">
        <w:rPr>
          <w:sz w:val="28"/>
          <w:szCs w:val="28"/>
        </w:rPr>
        <w:t xml:space="preserve"> 2019) 21-22 марта 2019 года, Уральский госуда</w:t>
      </w:r>
      <w:r w:rsidRPr="00132E2B">
        <w:rPr>
          <w:sz w:val="28"/>
          <w:szCs w:val="28"/>
        </w:rPr>
        <w:t>р</w:t>
      </w:r>
      <w:r w:rsidRPr="00132E2B">
        <w:rPr>
          <w:sz w:val="28"/>
          <w:szCs w:val="28"/>
        </w:rPr>
        <w:t>ственный аграрный университет, г. Екатеринбург.</w:t>
      </w:r>
    </w:p>
    <w:p w:rsidR="00132E2B" w:rsidRPr="00132E2B" w:rsidRDefault="00132E2B" w:rsidP="00132E2B">
      <w:pPr>
        <w:ind w:firstLine="709"/>
        <w:jc w:val="both"/>
        <w:rPr>
          <w:sz w:val="28"/>
          <w:szCs w:val="28"/>
          <w:shd w:val="clear" w:color="auto" w:fill="F5F5F5"/>
        </w:rPr>
      </w:pPr>
      <w:r w:rsidRPr="00132E2B">
        <w:rPr>
          <w:sz w:val="28"/>
          <w:szCs w:val="28"/>
        </w:rPr>
        <w:t>14.</w:t>
      </w:r>
      <w:r w:rsidRPr="00132E2B">
        <w:rPr>
          <w:iCs/>
          <w:sz w:val="28"/>
          <w:szCs w:val="28"/>
          <w:shd w:val="clear" w:color="auto" w:fill="F5F5F5"/>
        </w:rPr>
        <w:t>Москалев П.В., Шапошник А.В.</w:t>
      </w:r>
      <w:r w:rsidRPr="00132E2B">
        <w:rPr>
          <w:sz w:val="28"/>
          <w:szCs w:val="28"/>
        </w:rPr>
        <w:br/>
      </w:r>
      <w:hyperlink r:id="rId34" w:history="1"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О ПОСТРОЕНИИ ОКРЕСТНОСТИ МАХАЛАНОБИСА НА ПЛОСКОСТИ ГЛАВНЫХ КОМПОНЕНТ В ЗАДАЧАХ АНАЛИЗА ГАЗОВЫХ СМЕСЕЙ MOX</w:t>
        </w:r>
        <w:r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 xml:space="preserve"> </w:t>
        </w:r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СЕНСОРАМИ</w:t>
        </w:r>
      </w:hyperlink>
      <w:r>
        <w:rPr>
          <w:rStyle w:val="aa"/>
          <w:bCs/>
          <w:color w:val="auto"/>
          <w:sz w:val="28"/>
          <w:szCs w:val="28"/>
          <w:u w:val="none"/>
          <w:shd w:val="clear" w:color="auto" w:fill="F5F5F5"/>
        </w:rPr>
        <w:t xml:space="preserve"> </w:t>
      </w:r>
      <w:r w:rsidRPr="00132E2B">
        <w:rPr>
          <w:sz w:val="28"/>
          <w:szCs w:val="28"/>
          <w:shd w:val="clear" w:color="auto" w:fill="F5F5F5"/>
        </w:rPr>
        <w:t>В сборнике:</w:t>
      </w:r>
      <w:r w:rsidRPr="00132E2B">
        <w:rPr>
          <w:rStyle w:val="apple-converted-space"/>
          <w:sz w:val="28"/>
          <w:szCs w:val="28"/>
          <w:shd w:val="clear" w:color="auto" w:fill="F5F5F5"/>
        </w:rPr>
        <w:t> </w:t>
      </w:r>
      <w:hyperlink r:id="rId35" w:history="1"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Информатика: проблемы, методология, те</w:t>
        </w:r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х</w:t>
        </w:r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нологии</w:t>
        </w:r>
      </w:hyperlink>
      <w:r w:rsidRPr="00132E2B">
        <w:rPr>
          <w:rStyle w:val="apple-converted-space"/>
          <w:sz w:val="28"/>
          <w:szCs w:val="28"/>
          <w:shd w:val="clear" w:color="auto" w:fill="F5F5F5"/>
        </w:rPr>
        <w:t> </w:t>
      </w:r>
      <w:r w:rsidRPr="00132E2B">
        <w:rPr>
          <w:sz w:val="28"/>
          <w:szCs w:val="28"/>
          <w:shd w:val="clear" w:color="auto" w:fill="F5F5F5"/>
        </w:rPr>
        <w:t>Сборник материалов XIX международной научно-методической ко</w:t>
      </w:r>
      <w:r w:rsidRPr="00132E2B">
        <w:rPr>
          <w:sz w:val="28"/>
          <w:szCs w:val="28"/>
          <w:shd w:val="clear" w:color="auto" w:fill="F5F5F5"/>
        </w:rPr>
        <w:t>н</w:t>
      </w:r>
      <w:r w:rsidRPr="00132E2B">
        <w:rPr>
          <w:sz w:val="28"/>
          <w:szCs w:val="28"/>
          <w:shd w:val="clear" w:color="auto" w:fill="F5F5F5"/>
        </w:rPr>
        <w:t>ференции. Под ред. Д.Н. Борисова. Воронеж, 2019. С. 1221-1225.</w:t>
      </w:r>
    </w:p>
    <w:p w:rsidR="00132E2B" w:rsidRPr="00132E2B" w:rsidRDefault="00132E2B" w:rsidP="00132E2B">
      <w:pPr>
        <w:ind w:firstLine="709"/>
        <w:jc w:val="both"/>
        <w:rPr>
          <w:sz w:val="28"/>
          <w:szCs w:val="28"/>
          <w:shd w:val="clear" w:color="auto" w:fill="F5F5F5"/>
        </w:rPr>
      </w:pPr>
      <w:r w:rsidRPr="00132E2B">
        <w:rPr>
          <w:sz w:val="28"/>
          <w:szCs w:val="28"/>
          <w:shd w:val="clear" w:color="auto" w:fill="F5F5F5"/>
        </w:rPr>
        <w:t xml:space="preserve">15. </w:t>
      </w:r>
      <w:r w:rsidRPr="00132E2B">
        <w:rPr>
          <w:iCs/>
          <w:sz w:val="28"/>
          <w:szCs w:val="28"/>
          <w:shd w:val="clear" w:color="auto" w:fill="F5F5F5"/>
        </w:rPr>
        <w:t>Чегерёва К.Л., Шапошник А.В., Звягин А.А.</w:t>
      </w:r>
      <w:r w:rsidRPr="00132E2B">
        <w:rPr>
          <w:sz w:val="28"/>
          <w:szCs w:val="28"/>
        </w:rPr>
        <w:br/>
      </w:r>
      <w:hyperlink r:id="rId36" w:history="1"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ДЕТЕКЦИЯ УГАРНОГО ГАЗА ПОЛУПРОВОДНИКОВЫМИ СЕНСОРАМИ</w:t>
        </w:r>
      </w:hyperlink>
      <w:r w:rsidRPr="00132E2B">
        <w:rPr>
          <w:sz w:val="28"/>
          <w:szCs w:val="28"/>
        </w:rPr>
        <w:br/>
      </w:r>
      <w:r w:rsidRPr="00132E2B">
        <w:rPr>
          <w:sz w:val="28"/>
          <w:szCs w:val="28"/>
          <w:shd w:val="clear" w:color="auto" w:fill="F5F5F5"/>
        </w:rPr>
        <w:t>В сборнике:</w:t>
      </w:r>
      <w:r w:rsidRPr="00132E2B">
        <w:rPr>
          <w:rStyle w:val="apple-converted-space"/>
          <w:sz w:val="28"/>
          <w:szCs w:val="28"/>
          <w:shd w:val="clear" w:color="auto" w:fill="F5F5F5"/>
        </w:rPr>
        <w:t> </w:t>
      </w:r>
      <w:hyperlink r:id="rId37" w:history="1"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МОЛОДЕЖНЫЙ ВЕКТОР РАЗВИТИЯ АГРАРНОЙ НАУКИ</w:t>
        </w:r>
      </w:hyperlink>
      <w:r w:rsidRPr="00132E2B">
        <w:rPr>
          <w:rStyle w:val="apple-converted-space"/>
          <w:sz w:val="28"/>
          <w:szCs w:val="28"/>
          <w:shd w:val="clear" w:color="auto" w:fill="F5F5F5"/>
        </w:rPr>
        <w:t> </w:t>
      </w:r>
      <w:r w:rsidRPr="00132E2B">
        <w:rPr>
          <w:sz w:val="28"/>
          <w:szCs w:val="28"/>
          <w:shd w:val="clear" w:color="auto" w:fill="F5F5F5"/>
        </w:rPr>
        <w:t>материалы 70-й студенческой научной конференции. 2019. С. 284-287.</w:t>
      </w:r>
    </w:p>
    <w:p w:rsidR="00132E2B" w:rsidRPr="00132E2B" w:rsidRDefault="00132E2B" w:rsidP="00132E2B">
      <w:pPr>
        <w:ind w:firstLine="709"/>
        <w:jc w:val="both"/>
        <w:rPr>
          <w:sz w:val="28"/>
          <w:szCs w:val="28"/>
        </w:rPr>
      </w:pPr>
      <w:r w:rsidRPr="00132E2B">
        <w:rPr>
          <w:sz w:val="28"/>
          <w:szCs w:val="28"/>
        </w:rPr>
        <w:t xml:space="preserve">16. </w:t>
      </w:r>
      <w:r w:rsidRPr="00132E2B">
        <w:rPr>
          <w:iCs/>
          <w:sz w:val="28"/>
          <w:szCs w:val="28"/>
        </w:rPr>
        <w:t>Чегерёва К.Л., Шапошник А.В., Звягин А.А., Сизаск Е.А.</w:t>
      </w:r>
      <w:r w:rsidRPr="00132E2B">
        <w:rPr>
          <w:sz w:val="28"/>
          <w:szCs w:val="28"/>
        </w:rPr>
        <w:br/>
      </w:r>
      <w:hyperlink r:id="rId38" w:history="1">
        <w:r w:rsidRPr="00132E2B">
          <w:rPr>
            <w:rStyle w:val="aa"/>
            <w:bCs/>
            <w:color w:val="auto"/>
            <w:sz w:val="28"/>
            <w:szCs w:val="28"/>
            <w:u w:val="none"/>
          </w:rPr>
          <w:t>ПРИМЕНЕНИЕ МЕТАЛЛОКСИДНЫХ ГАЗОВЫХ СЕНСОРОВ В ДЕТЕ</w:t>
        </w:r>
        <w:r w:rsidRPr="00132E2B">
          <w:rPr>
            <w:rStyle w:val="aa"/>
            <w:bCs/>
            <w:color w:val="auto"/>
            <w:sz w:val="28"/>
            <w:szCs w:val="28"/>
            <w:u w:val="none"/>
          </w:rPr>
          <w:t>К</w:t>
        </w:r>
        <w:r w:rsidRPr="00132E2B">
          <w:rPr>
            <w:rStyle w:val="aa"/>
            <w:bCs/>
            <w:color w:val="auto"/>
            <w:sz w:val="28"/>
            <w:szCs w:val="28"/>
            <w:u w:val="none"/>
          </w:rPr>
          <w:t>ЦИИ</w:t>
        </w:r>
        <w:r>
          <w:rPr>
            <w:rStyle w:val="aa"/>
            <w:bCs/>
            <w:color w:val="auto"/>
            <w:sz w:val="28"/>
            <w:szCs w:val="28"/>
            <w:u w:val="none"/>
          </w:rPr>
          <w:t xml:space="preserve"> </w:t>
        </w:r>
        <w:r w:rsidRPr="00132E2B">
          <w:rPr>
            <w:rStyle w:val="aa"/>
            <w:bCs/>
            <w:color w:val="auto"/>
            <w:sz w:val="28"/>
            <w:szCs w:val="28"/>
            <w:u w:val="none"/>
          </w:rPr>
          <w:t>АРОМАТОВ</w:t>
        </w:r>
        <w:r>
          <w:rPr>
            <w:rStyle w:val="aa"/>
            <w:bCs/>
            <w:color w:val="auto"/>
            <w:sz w:val="28"/>
            <w:szCs w:val="28"/>
            <w:u w:val="none"/>
          </w:rPr>
          <w:t xml:space="preserve"> Ч</w:t>
        </w:r>
        <w:r w:rsidRPr="00132E2B">
          <w:rPr>
            <w:rStyle w:val="aa"/>
            <w:bCs/>
            <w:color w:val="auto"/>
            <w:sz w:val="28"/>
            <w:szCs w:val="28"/>
            <w:u w:val="none"/>
          </w:rPr>
          <w:t>АЯ</w:t>
        </w:r>
      </w:hyperlink>
      <w:r>
        <w:rPr>
          <w:rStyle w:val="aa"/>
          <w:bCs/>
          <w:color w:val="auto"/>
          <w:sz w:val="28"/>
          <w:szCs w:val="28"/>
          <w:u w:val="none"/>
        </w:rPr>
        <w:t xml:space="preserve"> </w:t>
      </w:r>
      <w:r w:rsidRPr="00132E2B">
        <w:rPr>
          <w:sz w:val="28"/>
          <w:szCs w:val="28"/>
        </w:rPr>
        <w:t>В сборнике:</w:t>
      </w:r>
      <w:r w:rsidRPr="00132E2B">
        <w:rPr>
          <w:rStyle w:val="apple-converted-space"/>
          <w:sz w:val="28"/>
          <w:szCs w:val="28"/>
        </w:rPr>
        <w:t> </w:t>
      </w:r>
      <w:hyperlink r:id="rId39" w:history="1">
        <w:r w:rsidRPr="00132E2B">
          <w:rPr>
            <w:rStyle w:val="aa"/>
            <w:color w:val="auto"/>
            <w:sz w:val="28"/>
            <w:szCs w:val="28"/>
            <w:u w:val="none"/>
          </w:rPr>
          <w:t>МОЛОДЕЖНЫЙ ВЕКТОР РАЗВИТИЯ А</w:t>
        </w:r>
        <w:r w:rsidRPr="00132E2B">
          <w:rPr>
            <w:rStyle w:val="aa"/>
            <w:color w:val="auto"/>
            <w:sz w:val="28"/>
            <w:szCs w:val="28"/>
            <w:u w:val="none"/>
          </w:rPr>
          <w:t>Г</w:t>
        </w:r>
        <w:r w:rsidRPr="00132E2B">
          <w:rPr>
            <w:rStyle w:val="aa"/>
            <w:color w:val="auto"/>
            <w:sz w:val="28"/>
            <w:szCs w:val="28"/>
            <w:u w:val="none"/>
          </w:rPr>
          <w:t>РАРНОЙ НАУКИ</w:t>
        </w:r>
      </w:hyperlink>
      <w:r w:rsidRPr="00132E2B">
        <w:rPr>
          <w:rStyle w:val="apple-converted-space"/>
          <w:sz w:val="28"/>
          <w:szCs w:val="28"/>
        </w:rPr>
        <w:t> </w:t>
      </w:r>
      <w:r w:rsidRPr="00132E2B">
        <w:rPr>
          <w:sz w:val="28"/>
          <w:szCs w:val="28"/>
        </w:rPr>
        <w:t>материалы 70-й студенческой научной конференции. 2019. С. 287-290</w:t>
      </w:r>
    </w:p>
    <w:p w:rsidR="00132E2B" w:rsidRPr="00132E2B" w:rsidRDefault="00132E2B" w:rsidP="00132E2B">
      <w:pPr>
        <w:ind w:firstLine="709"/>
        <w:jc w:val="both"/>
        <w:rPr>
          <w:sz w:val="28"/>
          <w:szCs w:val="28"/>
          <w:shd w:val="clear" w:color="auto" w:fill="F5F5F5"/>
        </w:rPr>
      </w:pPr>
      <w:r w:rsidRPr="00132E2B">
        <w:rPr>
          <w:sz w:val="28"/>
          <w:szCs w:val="28"/>
        </w:rPr>
        <w:t>17.</w:t>
      </w:r>
      <w:r w:rsidRPr="00132E2B">
        <w:rPr>
          <w:iCs/>
          <w:sz w:val="28"/>
          <w:szCs w:val="28"/>
          <w:shd w:val="clear" w:color="auto" w:fill="F5F5F5"/>
        </w:rPr>
        <w:t>Сизаск Е.А., Шапошник А.В., Звягин А.А.</w:t>
      </w:r>
      <w:r w:rsidRPr="00132E2B">
        <w:rPr>
          <w:sz w:val="28"/>
          <w:szCs w:val="28"/>
        </w:rPr>
        <w:br/>
      </w:r>
      <w:hyperlink r:id="rId40" w:history="1"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МОНИТОРИНГ СОДЕРЖАНИЯ ПАРОВ СЕРОВОДОРОДА ПОЛУПРОВО</w:t>
        </w:r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Д</w:t>
        </w:r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НИКОВЫМИ</w:t>
        </w:r>
        <w:r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 xml:space="preserve"> </w:t>
        </w:r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СЕНСОРАМИ</w:t>
        </w:r>
      </w:hyperlink>
      <w:r>
        <w:rPr>
          <w:rStyle w:val="aa"/>
          <w:bCs/>
          <w:color w:val="auto"/>
          <w:sz w:val="28"/>
          <w:szCs w:val="28"/>
          <w:u w:val="none"/>
          <w:shd w:val="clear" w:color="auto" w:fill="F5F5F5"/>
        </w:rPr>
        <w:t xml:space="preserve"> </w:t>
      </w:r>
      <w:r w:rsidRPr="00132E2B">
        <w:rPr>
          <w:sz w:val="28"/>
          <w:szCs w:val="28"/>
          <w:shd w:val="clear" w:color="auto" w:fill="F5F5F5"/>
        </w:rPr>
        <w:t>В сборнике:</w:t>
      </w:r>
      <w:r w:rsidRPr="00132E2B">
        <w:rPr>
          <w:rStyle w:val="apple-converted-space"/>
          <w:sz w:val="28"/>
          <w:szCs w:val="28"/>
          <w:shd w:val="clear" w:color="auto" w:fill="F5F5F5"/>
        </w:rPr>
        <w:t> </w:t>
      </w:r>
      <w:hyperlink r:id="rId41" w:history="1"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МОЛОДЕЖНЫЙ ВЕКТОР РАЗВ</w:t>
        </w:r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И</w:t>
        </w:r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ТИЯ АГРАРНОЙ НАУКИ</w:t>
        </w:r>
      </w:hyperlink>
      <w:r w:rsidRPr="00132E2B">
        <w:rPr>
          <w:rStyle w:val="apple-converted-space"/>
          <w:sz w:val="28"/>
          <w:szCs w:val="28"/>
          <w:shd w:val="clear" w:color="auto" w:fill="F5F5F5"/>
        </w:rPr>
        <w:t> </w:t>
      </w:r>
      <w:r w:rsidRPr="00132E2B">
        <w:rPr>
          <w:sz w:val="28"/>
          <w:szCs w:val="28"/>
          <w:shd w:val="clear" w:color="auto" w:fill="F5F5F5"/>
        </w:rPr>
        <w:t>материалы 70-й студенческой научной конференции. 2019. С. 290-294.</w:t>
      </w:r>
    </w:p>
    <w:p w:rsidR="00132E2B" w:rsidRPr="00132E2B" w:rsidRDefault="00132E2B" w:rsidP="00132E2B">
      <w:pPr>
        <w:ind w:firstLine="709"/>
        <w:jc w:val="both"/>
        <w:rPr>
          <w:sz w:val="28"/>
          <w:szCs w:val="28"/>
          <w:shd w:val="clear" w:color="auto" w:fill="F5F5F5"/>
        </w:rPr>
      </w:pPr>
      <w:r>
        <w:rPr>
          <w:sz w:val="28"/>
          <w:szCs w:val="28"/>
          <w:shd w:val="clear" w:color="auto" w:fill="F5F5F5"/>
        </w:rPr>
        <w:t>18</w:t>
      </w:r>
      <w:r w:rsidRPr="00132E2B">
        <w:rPr>
          <w:sz w:val="28"/>
          <w:szCs w:val="28"/>
          <w:shd w:val="clear" w:color="auto" w:fill="F5F5F5"/>
        </w:rPr>
        <w:t xml:space="preserve">. </w:t>
      </w:r>
      <w:r w:rsidRPr="00132E2B">
        <w:rPr>
          <w:iCs/>
          <w:sz w:val="28"/>
          <w:szCs w:val="28"/>
          <w:shd w:val="clear" w:color="auto" w:fill="F5F5F5"/>
        </w:rPr>
        <w:t>Москалев П.В., Шапошник А.В., Чегерёва К.Л.</w:t>
      </w:r>
      <w:r w:rsidRPr="00132E2B">
        <w:rPr>
          <w:sz w:val="28"/>
          <w:szCs w:val="28"/>
        </w:rPr>
        <w:br/>
      </w:r>
      <w:hyperlink r:id="rId42" w:history="1"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ПРОБЛЕМЫ КЛАССИФИКАЦИИ И РЕДУКЦИИ ДАННЫХ В МОНИТ</w:t>
        </w:r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О</w:t>
        </w:r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РИНГЕ</w:t>
        </w:r>
        <w:r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 xml:space="preserve"> </w:t>
        </w:r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СОСТАВА</w:t>
        </w:r>
        <w:r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 xml:space="preserve"> </w:t>
        </w:r>
        <w:r w:rsidRPr="00132E2B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АТМОСФЕРЫ</w:t>
        </w:r>
      </w:hyperlink>
      <w:r>
        <w:rPr>
          <w:rStyle w:val="aa"/>
          <w:bCs/>
          <w:color w:val="auto"/>
          <w:sz w:val="28"/>
          <w:szCs w:val="28"/>
          <w:u w:val="none"/>
          <w:shd w:val="clear" w:color="auto" w:fill="F5F5F5"/>
        </w:rPr>
        <w:t xml:space="preserve"> </w:t>
      </w:r>
      <w:r w:rsidRPr="00132E2B">
        <w:rPr>
          <w:sz w:val="28"/>
          <w:szCs w:val="28"/>
          <w:shd w:val="clear" w:color="auto" w:fill="F5F5F5"/>
        </w:rPr>
        <w:t>В сборнике:</w:t>
      </w:r>
      <w:r w:rsidRPr="00132E2B">
        <w:rPr>
          <w:rStyle w:val="apple-converted-space"/>
          <w:sz w:val="28"/>
          <w:szCs w:val="28"/>
          <w:shd w:val="clear" w:color="auto" w:fill="F5F5F5"/>
        </w:rPr>
        <w:t> </w:t>
      </w:r>
      <w:hyperlink r:id="rId43" w:history="1">
        <w:r w:rsidRPr="00132E2B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МОЛОДЕЖНЫЙ ВЕКТОР РАЗВИТИЯ АГРАРНОЙ НАУКИ</w:t>
        </w:r>
      </w:hyperlink>
      <w:r w:rsidRPr="00132E2B">
        <w:rPr>
          <w:rStyle w:val="apple-converted-space"/>
          <w:sz w:val="28"/>
          <w:szCs w:val="28"/>
          <w:shd w:val="clear" w:color="auto" w:fill="F5F5F5"/>
        </w:rPr>
        <w:t> </w:t>
      </w:r>
      <w:r w:rsidRPr="00132E2B">
        <w:rPr>
          <w:sz w:val="28"/>
          <w:szCs w:val="28"/>
          <w:shd w:val="clear" w:color="auto" w:fill="F5F5F5"/>
        </w:rPr>
        <w:t>материалы 70-й студенческой научной ко</w:t>
      </w:r>
      <w:r w:rsidRPr="00132E2B">
        <w:rPr>
          <w:sz w:val="28"/>
          <w:szCs w:val="28"/>
          <w:shd w:val="clear" w:color="auto" w:fill="F5F5F5"/>
        </w:rPr>
        <w:t>н</w:t>
      </w:r>
      <w:r w:rsidRPr="00132E2B">
        <w:rPr>
          <w:sz w:val="28"/>
          <w:szCs w:val="28"/>
          <w:shd w:val="clear" w:color="auto" w:fill="F5F5F5"/>
        </w:rPr>
        <w:t>ференции. 2019. С. 295-299.</w:t>
      </w:r>
    </w:p>
    <w:p w:rsidR="00132E2B" w:rsidRPr="00EB331C" w:rsidRDefault="00EB331C" w:rsidP="00132E2B">
      <w:pPr>
        <w:ind w:firstLine="709"/>
        <w:jc w:val="both"/>
        <w:rPr>
          <w:sz w:val="28"/>
          <w:szCs w:val="28"/>
          <w:shd w:val="clear" w:color="auto" w:fill="F5F5F5"/>
        </w:rPr>
      </w:pPr>
      <w:r w:rsidRPr="00EB331C">
        <w:rPr>
          <w:sz w:val="28"/>
          <w:szCs w:val="28"/>
          <w:shd w:val="clear" w:color="auto" w:fill="F5F5F5"/>
        </w:rPr>
        <w:t xml:space="preserve">19. </w:t>
      </w:r>
      <w:r w:rsidRPr="00EB331C">
        <w:rPr>
          <w:iCs/>
          <w:sz w:val="28"/>
          <w:szCs w:val="28"/>
          <w:shd w:val="clear" w:color="auto" w:fill="F5F5F5"/>
        </w:rPr>
        <w:t>Сизаск Е.А., Чегерёва К.Л., Шапошник А.В., Звягин А.А.</w:t>
      </w:r>
      <w:r w:rsidRPr="00EB331C">
        <w:rPr>
          <w:sz w:val="28"/>
          <w:szCs w:val="28"/>
        </w:rPr>
        <w:br/>
      </w:r>
      <w:hyperlink r:id="rId44" w:history="1">
        <w:r w:rsidR="00132E2B" w:rsidRPr="00EB331C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ПОЛУПРОВОДНИКОВЫЕ СЕНСОРЫ В РАСПОЗНАВАНИИ АРОМАТОВ КОФЕ</w:t>
        </w:r>
      </w:hyperlink>
      <w:r w:rsidRPr="00EB331C">
        <w:rPr>
          <w:rStyle w:val="aa"/>
          <w:bCs/>
          <w:color w:val="auto"/>
          <w:sz w:val="28"/>
          <w:szCs w:val="28"/>
          <w:u w:val="none"/>
          <w:shd w:val="clear" w:color="auto" w:fill="F5F5F5"/>
        </w:rPr>
        <w:t xml:space="preserve"> </w:t>
      </w:r>
      <w:r w:rsidR="00132E2B" w:rsidRPr="00EB331C">
        <w:rPr>
          <w:sz w:val="28"/>
          <w:szCs w:val="28"/>
          <w:shd w:val="clear" w:color="auto" w:fill="F5F5F5"/>
        </w:rPr>
        <w:t>В сборнике:</w:t>
      </w:r>
      <w:r w:rsidR="00132E2B" w:rsidRPr="00EB331C">
        <w:rPr>
          <w:rStyle w:val="apple-converted-space"/>
          <w:sz w:val="28"/>
          <w:szCs w:val="28"/>
          <w:shd w:val="clear" w:color="auto" w:fill="F5F5F5"/>
        </w:rPr>
        <w:t> </w:t>
      </w:r>
      <w:hyperlink r:id="rId45" w:history="1">
        <w:r w:rsidR="00132E2B" w:rsidRPr="00EB331C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МОЛОДЕЖНЫЙ ВЕКТОР РАЗВИТИЯ АГРАРНОЙ НАУКИ</w:t>
        </w:r>
      </w:hyperlink>
      <w:r w:rsidR="00132E2B" w:rsidRPr="00EB331C">
        <w:rPr>
          <w:rStyle w:val="apple-converted-space"/>
          <w:sz w:val="28"/>
          <w:szCs w:val="28"/>
          <w:shd w:val="clear" w:color="auto" w:fill="F5F5F5"/>
        </w:rPr>
        <w:t> </w:t>
      </w:r>
      <w:r w:rsidR="00132E2B" w:rsidRPr="00EB331C">
        <w:rPr>
          <w:sz w:val="28"/>
          <w:szCs w:val="28"/>
          <w:shd w:val="clear" w:color="auto" w:fill="F5F5F5"/>
        </w:rPr>
        <w:t>материалы</w:t>
      </w:r>
      <w:r w:rsidR="00132E2B" w:rsidRPr="00EB331C">
        <w:rPr>
          <w:color w:val="00008F"/>
          <w:sz w:val="28"/>
          <w:szCs w:val="28"/>
          <w:shd w:val="clear" w:color="auto" w:fill="F5F5F5"/>
        </w:rPr>
        <w:t xml:space="preserve"> </w:t>
      </w:r>
      <w:r w:rsidR="00132E2B" w:rsidRPr="00EB331C">
        <w:rPr>
          <w:sz w:val="28"/>
          <w:szCs w:val="28"/>
          <w:shd w:val="clear" w:color="auto" w:fill="F5F5F5"/>
        </w:rPr>
        <w:t>70-й студенческой научной конференции. 2019. С. 299-303.</w:t>
      </w:r>
    </w:p>
    <w:p w:rsidR="00132E2B" w:rsidRPr="00EB331C" w:rsidRDefault="00EB331C" w:rsidP="00132E2B">
      <w:pPr>
        <w:ind w:firstLine="709"/>
        <w:jc w:val="both"/>
        <w:rPr>
          <w:sz w:val="28"/>
          <w:szCs w:val="28"/>
          <w:shd w:val="clear" w:color="auto" w:fill="F5F5F5"/>
        </w:rPr>
      </w:pPr>
      <w:r w:rsidRPr="00EB331C">
        <w:rPr>
          <w:sz w:val="28"/>
          <w:szCs w:val="28"/>
          <w:shd w:val="clear" w:color="auto" w:fill="F5F5F5"/>
        </w:rPr>
        <w:t xml:space="preserve">20. </w:t>
      </w:r>
      <w:r w:rsidRPr="00EB331C">
        <w:rPr>
          <w:iCs/>
          <w:sz w:val="28"/>
          <w:szCs w:val="28"/>
          <w:shd w:val="clear" w:color="auto" w:fill="F5F5F5"/>
        </w:rPr>
        <w:t>Звягин А.А., Шапошник А.В., Чегерёва К.Л., Сизаск Е.А.</w:t>
      </w:r>
      <w:r w:rsidRPr="00EB331C">
        <w:rPr>
          <w:sz w:val="28"/>
          <w:szCs w:val="28"/>
        </w:rPr>
        <w:br/>
      </w:r>
      <w:hyperlink r:id="rId46" w:history="1">
        <w:r w:rsidR="00132E2B" w:rsidRPr="00EB331C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ПОЛУПРОВОДНИКОВЫЕ СЕНСОРЫ В КАЧЕСТВЕННОМ АНАЛИЗЕ Г</w:t>
        </w:r>
        <w:r w:rsidR="00132E2B" w:rsidRPr="00EB331C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А</w:t>
        </w:r>
        <w:r w:rsidR="00132E2B" w:rsidRPr="00EB331C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ЗОВ</w:t>
        </w:r>
      </w:hyperlink>
      <w:r>
        <w:rPr>
          <w:rStyle w:val="aa"/>
          <w:bCs/>
          <w:color w:val="auto"/>
          <w:sz w:val="28"/>
          <w:szCs w:val="28"/>
          <w:u w:val="none"/>
          <w:shd w:val="clear" w:color="auto" w:fill="F5F5F5"/>
        </w:rPr>
        <w:t xml:space="preserve"> </w:t>
      </w:r>
      <w:r w:rsidR="00132E2B" w:rsidRPr="00EB331C">
        <w:rPr>
          <w:sz w:val="28"/>
          <w:szCs w:val="28"/>
          <w:shd w:val="clear" w:color="auto" w:fill="F5F5F5"/>
        </w:rPr>
        <w:t>В сборнике:</w:t>
      </w:r>
      <w:r w:rsidR="00132E2B" w:rsidRPr="00EB331C">
        <w:rPr>
          <w:rStyle w:val="apple-converted-space"/>
          <w:sz w:val="28"/>
          <w:szCs w:val="28"/>
          <w:shd w:val="clear" w:color="auto" w:fill="F5F5F5"/>
        </w:rPr>
        <w:t> </w:t>
      </w:r>
      <w:hyperlink r:id="rId47" w:history="1">
        <w:r w:rsidR="00132E2B" w:rsidRPr="00EB331C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МОЛОДЕЖНЫЙ ВЕКТОР РАЗВИТИЯ АГРАРНОЙ НАУКИ</w:t>
        </w:r>
      </w:hyperlink>
      <w:r w:rsidR="00132E2B" w:rsidRPr="00EB331C">
        <w:rPr>
          <w:rStyle w:val="apple-converted-space"/>
          <w:sz w:val="28"/>
          <w:szCs w:val="28"/>
          <w:shd w:val="clear" w:color="auto" w:fill="F5F5F5"/>
        </w:rPr>
        <w:t> </w:t>
      </w:r>
      <w:r w:rsidR="00132E2B" w:rsidRPr="00EB331C">
        <w:rPr>
          <w:sz w:val="28"/>
          <w:szCs w:val="28"/>
          <w:shd w:val="clear" w:color="auto" w:fill="F5F5F5"/>
        </w:rPr>
        <w:t>материалы 70-й студенческой научной конференции. 2019. С. 303-305.</w:t>
      </w:r>
    </w:p>
    <w:p w:rsidR="00132E2B" w:rsidRPr="00E86DF2" w:rsidRDefault="00EB331C" w:rsidP="00132E2B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</w:rPr>
        <w:t>21.</w:t>
      </w:r>
      <w:r w:rsidR="00132E2B" w:rsidRPr="00934B4B">
        <w:rPr>
          <w:color w:val="000000" w:themeColor="text1"/>
          <w:sz w:val="28"/>
          <w:szCs w:val="28"/>
        </w:rPr>
        <w:t>Шапошник А.В., Москалев П.В., Чегерева К.Л. Сизаск Е.А., Звягин А.А. Определение токсичных газов, выделяющихся при хранении и перерабо</w:t>
      </w:r>
      <w:r w:rsidR="00132E2B" w:rsidRPr="00934B4B">
        <w:rPr>
          <w:color w:val="000000" w:themeColor="text1"/>
          <w:sz w:val="28"/>
          <w:szCs w:val="28"/>
        </w:rPr>
        <w:t>т</w:t>
      </w:r>
      <w:r w:rsidR="00132E2B" w:rsidRPr="00934B4B">
        <w:rPr>
          <w:color w:val="000000" w:themeColor="text1"/>
          <w:sz w:val="28"/>
          <w:szCs w:val="28"/>
        </w:rPr>
        <w:t>ке техногенных отходов, полупроводниковыми сенсорами Труды ко</w:t>
      </w:r>
      <w:r w:rsidR="00132E2B" w:rsidRPr="00934B4B">
        <w:rPr>
          <w:color w:val="000000" w:themeColor="text1"/>
          <w:sz w:val="28"/>
          <w:szCs w:val="28"/>
        </w:rPr>
        <w:t>н</w:t>
      </w:r>
      <w:r w:rsidR="00132E2B" w:rsidRPr="00934B4B">
        <w:rPr>
          <w:color w:val="000000" w:themeColor="text1"/>
          <w:sz w:val="28"/>
          <w:szCs w:val="28"/>
        </w:rPr>
        <w:t>гресса с международным участием и конференции молодых ученых «Фунл</w:t>
      </w:r>
      <w:r w:rsidR="00132E2B" w:rsidRPr="00934B4B">
        <w:rPr>
          <w:color w:val="000000" w:themeColor="text1"/>
          <w:sz w:val="28"/>
          <w:szCs w:val="28"/>
        </w:rPr>
        <w:t>а</w:t>
      </w:r>
      <w:r w:rsidR="00132E2B" w:rsidRPr="00934B4B">
        <w:rPr>
          <w:color w:val="000000" w:themeColor="text1"/>
          <w:sz w:val="28"/>
          <w:szCs w:val="28"/>
        </w:rPr>
        <w:t xml:space="preserve">ментальные исследования и прикладные разработки процессов переработки и утилизации </w:t>
      </w:r>
      <w:r w:rsidR="00132E2B" w:rsidRPr="00934B4B">
        <w:rPr>
          <w:color w:val="000000" w:themeColor="text1"/>
          <w:sz w:val="28"/>
          <w:szCs w:val="28"/>
        </w:rPr>
        <w:lastRenderedPageBreak/>
        <w:t>техногенных образований: Техоген 2019. Екатеринбург</w:t>
      </w:r>
      <w:r w:rsidR="00132E2B" w:rsidRPr="00E86DF2">
        <w:rPr>
          <w:color w:val="000000" w:themeColor="text1"/>
          <w:sz w:val="28"/>
          <w:szCs w:val="28"/>
          <w:lang w:val="en-US"/>
        </w:rPr>
        <w:t xml:space="preserve">: </w:t>
      </w:r>
      <w:r w:rsidR="00132E2B" w:rsidRPr="00934B4B">
        <w:rPr>
          <w:color w:val="000000" w:themeColor="text1"/>
          <w:sz w:val="28"/>
          <w:szCs w:val="28"/>
        </w:rPr>
        <w:t>УрО</w:t>
      </w:r>
      <w:r w:rsidR="00132E2B" w:rsidRPr="00E86DF2">
        <w:rPr>
          <w:color w:val="000000" w:themeColor="text1"/>
          <w:sz w:val="28"/>
          <w:szCs w:val="28"/>
          <w:lang w:val="en-US"/>
        </w:rPr>
        <w:t xml:space="preserve"> </w:t>
      </w:r>
      <w:r w:rsidR="00132E2B" w:rsidRPr="00934B4B">
        <w:rPr>
          <w:color w:val="000000" w:themeColor="text1"/>
          <w:sz w:val="28"/>
          <w:szCs w:val="28"/>
        </w:rPr>
        <w:t>РАН</w:t>
      </w:r>
      <w:r w:rsidR="00132E2B" w:rsidRPr="00E86DF2">
        <w:rPr>
          <w:color w:val="000000" w:themeColor="text1"/>
          <w:sz w:val="28"/>
          <w:szCs w:val="28"/>
          <w:lang w:val="en-US"/>
        </w:rPr>
        <w:t xml:space="preserve">, 2019. </w:t>
      </w:r>
      <w:r w:rsidR="00132E2B" w:rsidRPr="00934B4B">
        <w:rPr>
          <w:color w:val="000000" w:themeColor="text1"/>
          <w:sz w:val="28"/>
          <w:szCs w:val="28"/>
        </w:rPr>
        <w:t>С</w:t>
      </w:r>
      <w:r w:rsidR="00132E2B" w:rsidRPr="00E86DF2">
        <w:rPr>
          <w:color w:val="000000" w:themeColor="text1"/>
          <w:sz w:val="28"/>
          <w:szCs w:val="28"/>
          <w:lang w:val="en-US"/>
        </w:rPr>
        <w:t>. 624-627</w:t>
      </w:r>
    </w:p>
    <w:p w:rsidR="00922ED7" w:rsidRPr="00922ED7" w:rsidRDefault="00EB331C" w:rsidP="00922ED7">
      <w:pPr>
        <w:ind w:firstLine="708"/>
        <w:jc w:val="both"/>
        <w:rPr>
          <w:sz w:val="28"/>
          <w:szCs w:val="28"/>
          <w:lang w:val="en-US"/>
        </w:rPr>
      </w:pPr>
      <w:r w:rsidRPr="00922ED7">
        <w:rPr>
          <w:color w:val="000000" w:themeColor="text1"/>
          <w:sz w:val="28"/>
          <w:szCs w:val="28"/>
          <w:lang w:val="en-US"/>
        </w:rPr>
        <w:t xml:space="preserve">22. </w:t>
      </w:r>
      <w:r w:rsidR="00922ED7" w:rsidRPr="00F8540E">
        <w:rPr>
          <w:bCs/>
          <w:sz w:val="24"/>
          <w:szCs w:val="24"/>
          <w:lang w:val="en-US"/>
        </w:rPr>
        <w:t xml:space="preserve"> </w:t>
      </w:r>
      <w:r w:rsidR="00922ED7" w:rsidRPr="00922ED7">
        <w:rPr>
          <w:sz w:val="28"/>
          <w:szCs w:val="28"/>
          <w:lang w:val="en-US"/>
        </w:rPr>
        <w:t xml:space="preserve">Shaposhnik A.V., Moskalev P.V., Chegereva K.L., Zviagin A.A. </w:t>
      </w:r>
      <w:r w:rsidR="00922ED7" w:rsidRPr="00922ED7">
        <w:rPr>
          <w:bCs/>
          <w:sz w:val="28"/>
          <w:szCs w:val="28"/>
          <w:lang w:val="en-US"/>
        </w:rPr>
        <w:t>Determ</w:t>
      </w:r>
      <w:r w:rsidR="00922ED7" w:rsidRPr="00922ED7">
        <w:rPr>
          <w:bCs/>
          <w:sz w:val="28"/>
          <w:szCs w:val="28"/>
          <w:lang w:val="en-US"/>
        </w:rPr>
        <w:t>i</w:t>
      </w:r>
      <w:r w:rsidR="00922ED7" w:rsidRPr="00922ED7">
        <w:rPr>
          <w:bCs/>
          <w:sz w:val="28"/>
          <w:szCs w:val="28"/>
          <w:lang w:val="en-US"/>
        </w:rPr>
        <w:t xml:space="preserve">nation of gas mixtures by a single semiconductor sensor. </w:t>
      </w:r>
      <w:r w:rsidR="00922ED7" w:rsidRPr="00922ED7">
        <w:rPr>
          <w:bCs/>
          <w:sz w:val="28"/>
          <w:szCs w:val="28"/>
        </w:rPr>
        <w:t>ХХ</w:t>
      </w:r>
      <w:r w:rsidR="00922ED7" w:rsidRPr="00922ED7">
        <w:rPr>
          <w:bCs/>
          <w:sz w:val="28"/>
          <w:szCs w:val="28"/>
          <w:lang w:val="en-US"/>
        </w:rPr>
        <w:t xml:space="preserve">I Mendeleev Congress on General and Applied Chemistry. </w:t>
      </w:r>
      <w:r w:rsidR="00922ED7" w:rsidRPr="00922ED7">
        <w:rPr>
          <w:sz w:val="28"/>
          <w:szCs w:val="28"/>
          <w:lang w:val="en-US"/>
        </w:rPr>
        <w:t>Book 3: Abstracts. – Saint Peter</w:t>
      </w:r>
      <w:r w:rsidR="00922ED7" w:rsidRPr="00922ED7">
        <w:rPr>
          <w:sz w:val="28"/>
          <w:szCs w:val="28"/>
          <w:lang w:val="en-US"/>
        </w:rPr>
        <w:t>s</w:t>
      </w:r>
      <w:r w:rsidR="00922ED7" w:rsidRPr="00922ED7">
        <w:rPr>
          <w:sz w:val="28"/>
          <w:szCs w:val="28"/>
          <w:lang w:val="en-US"/>
        </w:rPr>
        <w:t>burg, 2019 – p. 281. ISBN - 978-5-6043248-4-4.</w:t>
      </w:r>
    </w:p>
    <w:p w:rsidR="00922ED7" w:rsidRPr="00E86DF2" w:rsidRDefault="00922ED7" w:rsidP="00922ED7">
      <w:pPr>
        <w:ind w:firstLine="708"/>
        <w:jc w:val="both"/>
        <w:rPr>
          <w:sz w:val="28"/>
          <w:szCs w:val="28"/>
        </w:rPr>
      </w:pPr>
      <w:r w:rsidRPr="00922ED7">
        <w:rPr>
          <w:sz w:val="28"/>
          <w:szCs w:val="28"/>
          <w:lang w:val="en-US"/>
        </w:rPr>
        <w:t>23. Shaposhnik A.V., Moskalev P.V., Sizask E.A., Zviagin A.A. Selective d</w:t>
      </w:r>
      <w:r w:rsidRPr="00922ED7">
        <w:rPr>
          <w:sz w:val="28"/>
          <w:szCs w:val="28"/>
          <w:lang w:val="en-US"/>
        </w:rPr>
        <w:t>e</w:t>
      </w:r>
      <w:r w:rsidRPr="00922ED7">
        <w:rPr>
          <w:sz w:val="28"/>
          <w:szCs w:val="28"/>
          <w:lang w:val="en-US"/>
        </w:rPr>
        <w:t xml:space="preserve">termination of methane and ethanol by a single semiconductor sensor. </w:t>
      </w:r>
      <w:r w:rsidRPr="00922ED7">
        <w:rPr>
          <w:bCs/>
          <w:sz w:val="28"/>
          <w:szCs w:val="28"/>
        </w:rPr>
        <w:t>ХХ</w:t>
      </w:r>
      <w:r w:rsidRPr="00922ED7">
        <w:rPr>
          <w:bCs/>
          <w:sz w:val="28"/>
          <w:szCs w:val="28"/>
          <w:lang w:val="en-US"/>
        </w:rPr>
        <w:t>I Mendel</w:t>
      </w:r>
      <w:r w:rsidRPr="00922ED7">
        <w:rPr>
          <w:bCs/>
          <w:sz w:val="28"/>
          <w:szCs w:val="28"/>
          <w:lang w:val="en-US"/>
        </w:rPr>
        <w:t>e</w:t>
      </w:r>
      <w:r w:rsidRPr="00922ED7">
        <w:rPr>
          <w:bCs/>
          <w:sz w:val="28"/>
          <w:szCs w:val="28"/>
          <w:lang w:val="en-US"/>
        </w:rPr>
        <w:t xml:space="preserve">ev Congress on General and Applied Chemistry. </w:t>
      </w:r>
      <w:r w:rsidRPr="00922ED7">
        <w:rPr>
          <w:sz w:val="28"/>
          <w:szCs w:val="28"/>
          <w:lang w:val="en-US"/>
        </w:rPr>
        <w:t>Book 4: Abstracts. – Saint Peter</w:t>
      </w:r>
      <w:r w:rsidRPr="00922ED7">
        <w:rPr>
          <w:sz w:val="28"/>
          <w:szCs w:val="28"/>
          <w:lang w:val="en-US"/>
        </w:rPr>
        <w:t>s</w:t>
      </w:r>
      <w:r w:rsidRPr="00922ED7">
        <w:rPr>
          <w:sz w:val="28"/>
          <w:szCs w:val="28"/>
          <w:lang w:val="en-US"/>
        </w:rPr>
        <w:t>burg, 2019 – p. 197.</w:t>
      </w:r>
      <w:r w:rsidRPr="00922ED7">
        <w:rPr>
          <w:bCs/>
          <w:sz w:val="28"/>
          <w:szCs w:val="28"/>
          <w:lang w:val="en-US"/>
        </w:rPr>
        <w:t xml:space="preserve"> </w:t>
      </w:r>
      <w:r w:rsidRPr="00922ED7">
        <w:rPr>
          <w:sz w:val="28"/>
          <w:szCs w:val="28"/>
        </w:rPr>
        <w:t>ISBN - 978-5-6043248-4-4</w:t>
      </w:r>
      <w:r w:rsidRPr="00E86DF2">
        <w:rPr>
          <w:sz w:val="28"/>
          <w:szCs w:val="28"/>
        </w:rPr>
        <w:t xml:space="preserve">. </w:t>
      </w:r>
    </w:p>
    <w:p w:rsidR="005D6A3A" w:rsidRPr="00132E2B" w:rsidRDefault="005D6A3A" w:rsidP="0060790B">
      <w:pPr>
        <w:ind w:firstLine="709"/>
        <w:jc w:val="both"/>
        <w:rPr>
          <w:sz w:val="28"/>
          <w:szCs w:val="28"/>
          <w:u w:val="single"/>
        </w:rPr>
      </w:pPr>
    </w:p>
    <w:p w:rsidR="00987750" w:rsidRPr="00F152A2" w:rsidRDefault="00D140E6" w:rsidP="0089397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152A2">
        <w:rPr>
          <w:b/>
          <w:color w:val="000000" w:themeColor="text1"/>
          <w:sz w:val="28"/>
          <w:szCs w:val="28"/>
        </w:rPr>
        <w:t>Научные журналы (РИНЦ)</w:t>
      </w:r>
    </w:p>
    <w:p w:rsidR="00C547FE" w:rsidRPr="00922ED7" w:rsidRDefault="00922ED7" w:rsidP="00987750">
      <w:pPr>
        <w:ind w:firstLine="708"/>
        <w:rPr>
          <w:color w:val="000000" w:themeColor="text1"/>
          <w:sz w:val="28"/>
          <w:szCs w:val="28"/>
        </w:rPr>
      </w:pPr>
      <w:r w:rsidRPr="00922ED7">
        <w:rPr>
          <w:sz w:val="28"/>
          <w:szCs w:val="28"/>
        </w:rPr>
        <w:t xml:space="preserve">1. </w:t>
      </w:r>
      <w:hyperlink r:id="rId48" w:history="1">
        <w:r w:rsidR="00F152A2" w:rsidRPr="00922ED7">
          <w:rPr>
            <w:rStyle w:val="aa"/>
            <w:bCs/>
            <w:color w:val="000000" w:themeColor="text1"/>
            <w:sz w:val="28"/>
            <w:szCs w:val="28"/>
            <w:u w:val="none"/>
          </w:rPr>
          <w:t>Метод  фотоколориметрического  определения  углеводов в растител</w:t>
        </w:r>
        <w:r w:rsidR="00F152A2" w:rsidRPr="00922ED7">
          <w:rPr>
            <w:rStyle w:val="aa"/>
            <w:bCs/>
            <w:color w:val="000000" w:themeColor="text1"/>
            <w:sz w:val="28"/>
            <w:szCs w:val="28"/>
            <w:u w:val="none"/>
          </w:rPr>
          <w:t>ь</w:t>
        </w:r>
        <w:r w:rsidR="00F152A2" w:rsidRPr="00922ED7">
          <w:rPr>
            <w:rStyle w:val="aa"/>
            <w:bCs/>
            <w:color w:val="000000" w:themeColor="text1"/>
            <w:sz w:val="28"/>
            <w:szCs w:val="28"/>
            <w:u w:val="none"/>
          </w:rPr>
          <w:t>ном сырье с помощью пикриновой кислоты</w:t>
        </w:r>
      </w:hyperlink>
      <w:r w:rsidR="00F152A2" w:rsidRPr="00922ED7">
        <w:rPr>
          <w:color w:val="000000" w:themeColor="text1"/>
          <w:sz w:val="28"/>
          <w:szCs w:val="28"/>
        </w:rPr>
        <w:t xml:space="preserve"> </w:t>
      </w:r>
      <w:r w:rsidR="00C547FE" w:rsidRPr="00922ED7">
        <w:rPr>
          <w:i/>
          <w:iCs/>
          <w:color w:val="000000" w:themeColor="text1"/>
          <w:sz w:val="28"/>
          <w:szCs w:val="28"/>
        </w:rPr>
        <w:t>Звягин А.А., Андросова Е.В., Ураева А.С.</w:t>
      </w:r>
      <w:r w:rsidR="00F152A2" w:rsidRPr="00922ED7">
        <w:rPr>
          <w:i/>
          <w:iCs/>
          <w:color w:val="000000" w:themeColor="text1"/>
          <w:sz w:val="28"/>
          <w:szCs w:val="28"/>
        </w:rPr>
        <w:t xml:space="preserve"> </w:t>
      </w:r>
      <w:hyperlink r:id="rId49" w:history="1">
        <w:r w:rsidR="00C547FE" w:rsidRPr="00922ED7">
          <w:rPr>
            <w:rStyle w:val="aa"/>
            <w:color w:val="000000" w:themeColor="text1"/>
            <w:sz w:val="28"/>
            <w:szCs w:val="28"/>
            <w:u w:val="none"/>
          </w:rPr>
          <w:t>Технологии и товароведение сельскохозяйственной продукции</w:t>
        </w:r>
      </w:hyperlink>
      <w:r w:rsidR="00C547FE" w:rsidRPr="00922ED7">
        <w:rPr>
          <w:color w:val="000000" w:themeColor="text1"/>
          <w:sz w:val="28"/>
          <w:szCs w:val="28"/>
        </w:rPr>
        <w:t>. 2019.</w:t>
      </w:r>
      <w:r w:rsidR="00C547FE" w:rsidRPr="00922ED7">
        <w:rPr>
          <w:rStyle w:val="apple-converted-space"/>
          <w:color w:val="000000" w:themeColor="text1"/>
          <w:sz w:val="28"/>
          <w:szCs w:val="28"/>
        </w:rPr>
        <w:t> </w:t>
      </w:r>
      <w:hyperlink r:id="rId50" w:history="1">
        <w:r w:rsidR="00C547FE" w:rsidRPr="00922ED7">
          <w:rPr>
            <w:rStyle w:val="aa"/>
            <w:color w:val="000000" w:themeColor="text1"/>
            <w:sz w:val="28"/>
            <w:szCs w:val="28"/>
            <w:u w:val="none"/>
          </w:rPr>
          <w:t>№ 1 (12)</w:t>
        </w:r>
      </w:hyperlink>
      <w:r w:rsidR="00C547FE" w:rsidRPr="00922ED7">
        <w:rPr>
          <w:color w:val="000000" w:themeColor="text1"/>
          <w:sz w:val="28"/>
          <w:szCs w:val="28"/>
        </w:rPr>
        <w:t>. С. 178-181.</w:t>
      </w:r>
    </w:p>
    <w:p w:rsidR="00C547FE" w:rsidRPr="00922ED7" w:rsidRDefault="00922ED7" w:rsidP="00987750">
      <w:pPr>
        <w:ind w:firstLine="708"/>
        <w:rPr>
          <w:sz w:val="28"/>
          <w:szCs w:val="28"/>
        </w:rPr>
      </w:pPr>
      <w:r w:rsidRPr="00922ED7">
        <w:rPr>
          <w:sz w:val="28"/>
          <w:szCs w:val="28"/>
        </w:rPr>
        <w:t xml:space="preserve">2. </w:t>
      </w:r>
      <w:hyperlink r:id="rId51" w:history="1">
        <w:r w:rsidR="00CE3561" w:rsidRPr="00922ED7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ИК - спектральные характеристики некоторых циклических β - дикет</w:t>
        </w:r>
        <w:r w:rsidR="00CE3561" w:rsidRPr="00922ED7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о</w:t>
        </w:r>
        <w:r w:rsidR="00CE3561" w:rsidRPr="00922ED7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нов</w:t>
        </w:r>
      </w:hyperlink>
      <w:r w:rsidR="00CE3561" w:rsidRPr="00922ED7">
        <w:rPr>
          <w:sz w:val="28"/>
          <w:szCs w:val="28"/>
        </w:rPr>
        <w:t xml:space="preserve">  </w:t>
      </w:r>
      <w:r w:rsidR="00CE3561" w:rsidRPr="00922ED7">
        <w:rPr>
          <w:i/>
          <w:iCs/>
          <w:sz w:val="28"/>
          <w:szCs w:val="28"/>
          <w:shd w:val="clear" w:color="auto" w:fill="F5F5F5"/>
        </w:rPr>
        <w:t xml:space="preserve">Фролова В.В. </w:t>
      </w:r>
      <w:hyperlink r:id="rId52" w:history="1">
        <w:r w:rsidR="00CE3561" w:rsidRPr="00922ED7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Технологии и товароведение сельскохозяйственной проду</w:t>
        </w:r>
        <w:r w:rsidR="00CE3561" w:rsidRPr="00922ED7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к</w:t>
        </w:r>
        <w:r w:rsidR="00CE3561" w:rsidRPr="00922ED7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ции</w:t>
        </w:r>
      </w:hyperlink>
      <w:r w:rsidR="00CE3561" w:rsidRPr="00922ED7">
        <w:rPr>
          <w:sz w:val="28"/>
          <w:szCs w:val="28"/>
          <w:shd w:val="clear" w:color="auto" w:fill="F5F5F5"/>
        </w:rPr>
        <w:t>. 2019.</w:t>
      </w:r>
      <w:r w:rsidR="00CE3561" w:rsidRPr="00922ED7">
        <w:rPr>
          <w:rStyle w:val="apple-converted-space"/>
          <w:sz w:val="28"/>
          <w:szCs w:val="28"/>
          <w:shd w:val="clear" w:color="auto" w:fill="F5F5F5"/>
        </w:rPr>
        <w:t> </w:t>
      </w:r>
      <w:hyperlink r:id="rId53" w:history="1">
        <w:r w:rsidR="00CE3561" w:rsidRPr="00922ED7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№ 1 (12)</w:t>
        </w:r>
      </w:hyperlink>
      <w:r w:rsidR="00CE3561" w:rsidRPr="00922ED7">
        <w:rPr>
          <w:sz w:val="28"/>
          <w:szCs w:val="28"/>
          <w:shd w:val="clear" w:color="auto" w:fill="F5F5F5"/>
        </w:rPr>
        <w:t>. С. 153-156</w:t>
      </w:r>
    </w:p>
    <w:p w:rsidR="00CE3561" w:rsidRDefault="00922ED7" w:rsidP="00922ED7">
      <w:pPr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 w:rsidRPr="00922ED7">
        <w:rPr>
          <w:color w:val="262626"/>
          <w:sz w:val="28"/>
          <w:szCs w:val="28"/>
          <w:shd w:val="clear" w:color="auto" w:fill="FFFFFF"/>
        </w:rPr>
        <w:t xml:space="preserve">3. </w:t>
      </w:r>
      <w:r w:rsidR="00CE3561" w:rsidRPr="00922ED7">
        <w:rPr>
          <w:color w:val="262626"/>
          <w:sz w:val="28"/>
          <w:szCs w:val="28"/>
          <w:shd w:val="clear" w:color="auto" w:fill="FFFFFF"/>
        </w:rPr>
        <w:t>Соколова С. А. Диффузионная подвижность низкомолекулярных со</w:t>
      </w:r>
      <w:r w:rsidR="00CE3561" w:rsidRPr="00922ED7">
        <w:rPr>
          <w:color w:val="262626"/>
          <w:sz w:val="28"/>
          <w:szCs w:val="28"/>
          <w:shd w:val="clear" w:color="auto" w:fill="FFFFFF"/>
        </w:rPr>
        <w:t>р</w:t>
      </w:r>
      <w:r w:rsidR="00CE3561" w:rsidRPr="00922ED7">
        <w:rPr>
          <w:color w:val="262626"/>
          <w:sz w:val="28"/>
          <w:szCs w:val="28"/>
          <w:shd w:val="clear" w:color="auto" w:fill="FFFFFF"/>
        </w:rPr>
        <w:t>батов в наноразмерных каналах ионообменных мембран. Технологии и товар</w:t>
      </w:r>
      <w:r w:rsidR="00CE3561" w:rsidRPr="00922ED7">
        <w:rPr>
          <w:color w:val="262626"/>
          <w:sz w:val="28"/>
          <w:szCs w:val="28"/>
          <w:shd w:val="clear" w:color="auto" w:fill="FFFFFF"/>
        </w:rPr>
        <w:t>о</w:t>
      </w:r>
      <w:r w:rsidR="00CE3561" w:rsidRPr="00922ED7">
        <w:rPr>
          <w:color w:val="262626"/>
          <w:sz w:val="28"/>
          <w:szCs w:val="28"/>
          <w:shd w:val="clear" w:color="auto" w:fill="FFFFFF"/>
        </w:rPr>
        <w:t>ведение сельскохозяйственной</w:t>
      </w:r>
      <w:r w:rsidR="00CE3561" w:rsidRPr="00CE3561">
        <w:rPr>
          <w:color w:val="262626"/>
          <w:sz w:val="28"/>
          <w:szCs w:val="28"/>
          <w:shd w:val="clear" w:color="auto" w:fill="FFFFFF"/>
        </w:rPr>
        <w:t xml:space="preserve"> продукции. №1(12) 2019. с. 157-167</w:t>
      </w:r>
    </w:p>
    <w:p w:rsidR="00922ED7" w:rsidRPr="00922ED7" w:rsidRDefault="00922ED7" w:rsidP="00922ED7">
      <w:pPr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 w:rsidRPr="00922ED7">
        <w:rPr>
          <w:color w:val="262626"/>
          <w:sz w:val="28"/>
          <w:szCs w:val="28"/>
          <w:shd w:val="clear" w:color="auto" w:fill="FFFFFF"/>
        </w:rPr>
        <w:t xml:space="preserve">4. </w:t>
      </w:r>
      <w:r w:rsidRPr="00922ED7">
        <w:rPr>
          <w:iCs/>
          <w:sz w:val="28"/>
          <w:szCs w:val="28"/>
        </w:rPr>
        <w:t xml:space="preserve">Дьяконова О.В., Соколова С.А. </w:t>
      </w:r>
      <w:hyperlink r:id="rId54" w:history="1">
        <w:r w:rsidRPr="00922ED7">
          <w:rPr>
            <w:rStyle w:val="aa"/>
            <w:bCs/>
            <w:color w:val="auto"/>
            <w:sz w:val="28"/>
            <w:szCs w:val="28"/>
            <w:u w:val="none"/>
          </w:rPr>
          <w:t>ИССЛЕДОВАНИЕ СОСТОЯНИЯ П</w:t>
        </w:r>
        <w:r w:rsidRPr="00922ED7">
          <w:rPr>
            <w:rStyle w:val="aa"/>
            <w:bCs/>
            <w:color w:val="auto"/>
            <w:sz w:val="28"/>
            <w:szCs w:val="28"/>
            <w:u w:val="none"/>
          </w:rPr>
          <w:t>О</w:t>
        </w:r>
        <w:r w:rsidRPr="00922ED7">
          <w:rPr>
            <w:rStyle w:val="aa"/>
            <w:bCs/>
            <w:color w:val="auto"/>
            <w:sz w:val="28"/>
            <w:szCs w:val="28"/>
            <w:u w:val="none"/>
          </w:rPr>
          <w:t>ВЕРХНОСТИ ПОРИСТЫХ ПОЛИИМИДНЫХ МЕМБРАН</w:t>
        </w:r>
      </w:hyperlink>
      <w:r w:rsidRPr="00922ED7">
        <w:rPr>
          <w:rStyle w:val="aa"/>
          <w:bCs/>
          <w:color w:val="auto"/>
          <w:sz w:val="28"/>
          <w:szCs w:val="28"/>
          <w:u w:val="none"/>
        </w:rPr>
        <w:t xml:space="preserve"> </w:t>
      </w:r>
      <w:hyperlink r:id="rId55" w:history="1">
        <w:r w:rsidRPr="00922ED7">
          <w:rPr>
            <w:rStyle w:val="aa"/>
            <w:color w:val="auto"/>
            <w:sz w:val="28"/>
            <w:szCs w:val="28"/>
            <w:u w:val="none"/>
          </w:rPr>
          <w:t>Технологии и тов</w:t>
        </w:r>
        <w:r w:rsidRPr="00922ED7">
          <w:rPr>
            <w:rStyle w:val="aa"/>
            <w:color w:val="auto"/>
            <w:sz w:val="28"/>
            <w:szCs w:val="28"/>
            <w:u w:val="none"/>
          </w:rPr>
          <w:t>а</w:t>
        </w:r>
        <w:r w:rsidRPr="00922ED7">
          <w:rPr>
            <w:rStyle w:val="aa"/>
            <w:color w:val="auto"/>
            <w:sz w:val="28"/>
            <w:szCs w:val="28"/>
            <w:u w:val="none"/>
          </w:rPr>
          <w:t>роведение сельскохозяйственной продукции</w:t>
        </w:r>
      </w:hyperlink>
      <w:r w:rsidRPr="00922ED7">
        <w:rPr>
          <w:sz w:val="28"/>
          <w:szCs w:val="28"/>
        </w:rPr>
        <w:t>. 2019.</w:t>
      </w:r>
      <w:r w:rsidRPr="00922ED7">
        <w:rPr>
          <w:rStyle w:val="apple-converted-space"/>
          <w:sz w:val="28"/>
          <w:szCs w:val="28"/>
        </w:rPr>
        <w:t> </w:t>
      </w:r>
      <w:hyperlink r:id="rId56" w:history="1">
        <w:r w:rsidRPr="00922ED7">
          <w:rPr>
            <w:rStyle w:val="aa"/>
            <w:color w:val="auto"/>
            <w:sz w:val="28"/>
            <w:szCs w:val="28"/>
            <w:u w:val="none"/>
          </w:rPr>
          <w:t>№ 1 (12)</w:t>
        </w:r>
      </w:hyperlink>
      <w:r w:rsidRPr="00922ED7">
        <w:rPr>
          <w:sz w:val="28"/>
          <w:szCs w:val="28"/>
        </w:rPr>
        <w:t>. С. 174-177</w:t>
      </w:r>
      <w:r>
        <w:rPr>
          <w:sz w:val="28"/>
          <w:szCs w:val="28"/>
        </w:rPr>
        <w:t>.</w:t>
      </w:r>
    </w:p>
    <w:p w:rsidR="00CE3561" w:rsidRDefault="00063322" w:rsidP="00063322">
      <w:pPr>
        <w:ind w:firstLine="708"/>
        <w:jc w:val="both"/>
        <w:rPr>
          <w:sz w:val="28"/>
          <w:szCs w:val="28"/>
          <w:shd w:val="clear" w:color="auto" w:fill="F5F5F5"/>
        </w:rPr>
      </w:pPr>
      <w:r>
        <w:rPr>
          <w:color w:val="262626"/>
          <w:sz w:val="28"/>
          <w:szCs w:val="28"/>
          <w:shd w:val="clear" w:color="auto" w:fill="FFFFFF"/>
        </w:rPr>
        <w:t xml:space="preserve">5. </w:t>
      </w:r>
      <w:r w:rsidRPr="00063322">
        <w:rPr>
          <w:iCs/>
          <w:sz w:val="28"/>
          <w:szCs w:val="28"/>
          <w:shd w:val="clear" w:color="auto" w:fill="F5F5F5"/>
        </w:rPr>
        <w:t>Соколова С.А., Дьяконова О.В.</w:t>
      </w:r>
      <w:r w:rsidRPr="00063322">
        <w:rPr>
          <w:sz w:val="28"/>
          <w:szCs w:val="28"/>
        </w:rPr>
        <w:t xml:space="preserve"> </w:t>
      </w:r>
      <w:hyperlink r:id="rId57" w:history="1">
        <w:r w:rsidRPr="00063322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СКАНИРУЮЩАЯ ЗОНДОВАЯ МИ</w:t>
        </w:r>
        <w:r w:rsidRPr="00063322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К</w:t>
        </w:r>
        <w:r w:rsidRPr="00063322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РОСКОПИЯ В ИССЛЕДОВАНИИ СТРУКТУРЫ ПОВЕРХНОСТИ СИНТЕТ</w:t>
        </w:r>
        <w:r w:rsidRPr="00063322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И</w:t>
        </w:r>
        <w:r w:rsidRPr="00063322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ЧЕСКИХ И ПРИРОДНЫХ ВЫСОКОМОЛЕКУЛЯРНЫХ СОЕДИНЕНИЙ</w:t>
        </w:r>
      </w:hyperlink>
      <w:r w:rsidRPr="00063322">
        <w:rPr>
          <w:rStyle w:val="aa"/>
          <w:bCs/>
          <w:color w:val="auto"/>
          <w:sz w:val="28"/>
          <w:szCs w:val="28"/>
          <w:u w:val="none"/>
          <w:shd w:val="clear" w:color="auto" w:fill="F5F5F5"/>
        </w:rPr>
        <w:t xml:space="preserve"> </w:t>
      </w:r>
      <w:hyperlink r:id="rId58" w:history="1">
        <w:r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Те</w:t>
        </w:r>
        <w:r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х</w:t>
        </w:r>
        <w:r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нологии и товароведение сельскохозяйственной продукции</w:t>
        </w:r>
      </w:hyperlink>
      <w:r w:rsidRPr="00063322">
        <w:rPr>
          <w:sz w:val="28"/>
          <w:szCs w:val="28"/>
          <w:shd w:val="clear" w:color="auto" w:fill="F5F5F5"/>
        </w:rPr>
        <w:t>. 2019.</w:t>
      </w:r>
      <w:r w:rsidRPr="00063322">
        <w:rPr>
          <w:rStyle w:val="apple-converted-space"/>
          <w:sz w:val="28"/>
          <w:szCs w:val="28"/>
          <w:shd w:val="clear" w:color="auto" w:fill="F5F5F5"/>
        </w:rPr>
        <w:t> </w:t>
      </w:r>
      <w:hyperlink r:id="rId59" w:history="1">
        <w:r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№ 1 (12)</w:t>
        </w:r>
      </w:hyperlink>
      <w:r w:rsidRPr="00063322">
        <w:rPr>
          <w:sz w:val="28"/>
          <w:szCs w:val="28"/>
          <w:shd w:val="clear" w:color="auto" w:fill="F5F5F5"/>
        </w:rPr>
        <w:t>.С.144-148.</w:t>
      </w:r>
    </w:p>
    <w:p w:rsidR="00063322" w:rsidRPr="00063322" w:rsidRDefault="00063322" w:rsidP="00063322">
      <w:pPr>
        <w:ind w:firstLine="708"/>
        <w:jc w:val="both"/>
        <w:rPr>
          <w:sz w:val="28"/>
          <w:szCs w:val="28"/>
          <w:shd w:val="clear" w:color="auto" w:fill="F5F5F5"/>
        </w:rPr>
      </w:pPr>
      <w:r w:rsidRPr="00063322">
        <w:rPr>
          <w:iCs/>
          <w:sz w:val="28"/>
          <w:szCs w:val="28"/>
          <w:shd w:val="clear" w:color="auto" w:fill="F5F5F5"/>
        </w:rPr>
        <w:t>6. Дьяконова О.В.</w:t>
      </w:r>
      <w:r w:rsidRPr="00063322">
        <w:rPr>
          <w:sz w:val="28"/>
          <w:szCs w:val="28"/>
        </w:rPr>
        <w:t xml:space="preserve"> </w:t>
      </w:r>
      <w:hyperlink r:id="rId60" w:history="1">
        <w:r w:rsidRPr="00063322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ИССЛЕДОВАНИЕ ПОВЕРХНОСТНЫХ СВОЙСТВ МЕМБРАН НА ОСНОВЕ ПОЛИАМИДОКИСЛОТЫ</w:t>
        </w:r>
      </w:hyperlink>
      <w:r>
        <w:rPr>
          <w:rStyle w:val="aa"/>
          <w:bCs/>
          <w:color w:val="auto"/>
          <w:sz w:val="28"/>
          <w:szCs w:val="28"/>
          <w:u w:val="none"/>
          <w:shd w:val="clear" w:color="auto" w:fill="F5F5F5"/>
        </w:rPr>
        <w:t xml:space="preserve"> </w:t>
      </w:r>
      <w:hyperlink r:id="rId61" w:history="1">
        <w:r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Технологии и товаровед</w:t>
        </w:r>
        <w:r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е</w:t>
        </w:r>
        <w:r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ние сельскохозяйственной продукции</w:t>
        </w:r>
      </w:hyperlink>
      <w:r w:rsidRPr="00063322">
        <w:rPr>
          <w:sz w:val="28"/>
          <w:szCs w:val="28"/>
          <w:shd w:val="clear" w:color="auto" w:fill="F5F5F5"/>
        </w:rPr>
        <w:t>. 2019.</w:t>
      </w:r>
      <w:r w:rsidRPr="00063322">
        <w:rPr>
          <w:rStyle w:val="apple-converted-space"/>
          <w:sz w:val="28"/>
          <w:szCs w:val="28"/>
          <w:shd w:val="clear" w:color="auto" w:fill="F5F5F5"/>
        </w:rPr>
        <w:t> </w:t>
      </w:r>
      <w:hyperlink r:id="rId62" w:history="1">
        <w:r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№ 1 (12)</w:t>
        </w:r>
      </w:hyperlink>
      <w:r w:rsidRPr="00063322">
        <w:rPr>
          <w:sz w:val="28"/>
          <w:szCs w:val="28"/>
          <w:shd w:val="clear" w:color="auto" w:fill="F5F5F5"/>
        </w:rPr>
        <w:t>. С. 149-152.</w:t>
      </w:r>
    </w:p>
    <w:p w:rsidR="00063322" w:rsidRPr="00063322" w:rsidRDefault="00063322" w:rsidP="00063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5F5F5"/>
        </w:rPr>
        <w:t xml:space="preserve">7. </w:t>
      </w:r>
      <w:r w:rsidRPr="00063322">
        <w:rPr>
          <w:iCs/>
          <w:sz w:val="28"/>
          <w:szCs w:val="28"/>
          <w:shd w:val="clear" w:color="auto" w:fill="F5F5F5"/>
        </w:rPr>
        <w:t xml:space="preserve">Перегончая О.В. </w:t>
      </w:r>
      <w:hyperlink r:id="rId63" w:history="1">
        <w:r w:rsidRPr="00063322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ИСПОЛЬЗОВАНИЕ ПЕКТИНА С ЦЕЛЬЮ МОД</w:t>
        </w:r>
        <w:r w:rsidRPr="00063322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И</w:t>
        </w:r>
        <w:r w:rsidRPr="00063322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ФИЦИРОВАНИЯ СВОЙСТВ ИОНООБМЕННЫХ МЕМБРАН</w:t>
        </w:r>
      </w:hyperlink>
      <w:r w:rsidRPr="00063322">
        <w:rPr>
          <w:rStyle w:val="aa"/>
          <w:bCs/>
          <w:color w:val="auto"/>
          <w:sz w:val="28"/>
          <w:szCs w:val="28"/>
          <w:u w:val="none"/>
          <w:shd w:val="clear" w:color="auto" w:fill="F5F5F5"/>
        </w:rPr>
        <w:t xml:space="preserve"> </w:t>
      </w:r>
      <w:hyperlink r:id="rId64" w:history="1">
        <w:r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Технол</w:t>
        </w:r>
        <w:r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о</w:t>
        </w:r>
        <w:r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гии и товароведение сельскохозяйственной продукции</w:t>
        </w:r>
      </w:hyperlink>
      <w:r w:rsidRPr="00063322">
        <w:rPr>
          <w:sz w:val="28"/>
          <w:szCs w:val="28"/>
          <w:shd w:val="clear" w:color="auto" w:fill="F5F5F5"/>
        </w:rPr>
        <w:t>. 2019.</w:t>
      </w:r>
      <w:r w:rsidRPr="00063322">
        <w:rPr>
          <w:rStyle w:val="apple-converted-space"/>
          <w:sz w:val="28"/>
          <w:szCs w:val="28"/>
          <w:shd w:val="clear" w:color="auto" w:fill="F5F5F5"/>
        </w:rPr>
        <w:t> </w:t>
      </w:r>
      <w:hyperlink r:id="rId65" w:history="1">
        <w:r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№ 1 (12)</w:t>
        </w:r>
      </w:hyperlink>
      <w:r w:rsidRPr="00063322">
        <w:rPr>
          <w:sz w:val="28"/>
          <w:szCs w:val="28"/>
          <w:shd w:val="clear" w:color="auto" w:fill="F5F5F5"/>
        </w:rPr>
        <w:t>. С. 134-143.</w:t>
      </w:r>
    </w:p>
    <w:p w:rsidR="00063322" w:rsidRPr="00063322" w:rsidRDefault="00063322" w:rsidP="00063322">
      <w:pPr>
        <w:ind w:firstLine="709"/>
        <w:rPr>
          <w:b/>
          <w:i/>
          <w:sz w:val="28"/>
          <w:szCs w:val="28"/>
        </w:rPr>
      </w:pPr>
      <w:r w:rsidRPr="00063322">
        <w:rPr>
          <w:b/>
          <w:i/>
          <w:sz w:val="28"/>
          <w:szCs w:val="28"/>
        </w:rPr>
        <w:t>Направленные на публикацию</w:t>
      </w:r>
    </w:p>
    <w:p w:rsidR="00C547FE" w:rsidRPr="00063322" w:rsidRDefault="00063322" w:rsidP="00063322">
      <w:pPr>
        <w:ind w:firstLine="709"/>
        <w:jc w:val="both"/>
        <w:rPr>
          <w:b/>
          <w:sz w:val="28"/>
          <w:szCs w:val="28"/>
        </w:rPr>
      </w:pPr>
      <w:r w:rsidRPr="00063322">
        <w:rPr>
          <w:sz w:val="28"/>
          <w:szCs w:val="28"/>
        </w:rPr>
        <w:t xml:space="preserve">8. Перегончая О. В., Королькова Н. В., Соколова С. А., Дьяконова О. В., Дегтерева А. Ю.  </w:t>
      </w:r>
      <w:r w:rsidR="00053FDA" w:rsidRPr="00063322">
        <w:rPr>
          <w:sz w:val="28"/>
          <w:szCs w:val="28"/>
        </w:rPr>
        <w:t>Цифровой контроль цветовых характеристик в процессе р</w:t>
      </w:r>
      <w:r w:rsidR="00053FDA" w:rsidRPr="00063322">
        <w:rPr>
          <w:sz w:val="28"/>
          <w:szCs w:val="28"/>
        </w:rPr>
        <w:t>а</w:t>
      </w:r>
      <w:r w:rsidR="00053FDA" w:rsidRPr="00063322">
        <w:rPr>
          <w:sz w:val="28"/>
          <w:szCs w:val="28"/>
        </w:rPr>
        <w:t xml:space="preserve">финации рапсового масла </w:t>
      </w:r>
      <w:r w:rsidRPr="00063322">
        <w:rPr>
          <w:sz w:val="28"/>
          <w:szCs w:val="28"/>
        </w:rPr>
        <w:t xml:space="preserve"> </w:t>
      </w:r>
      <w:hyperlink r:id="rId66" w:history="1">
        <w:r w:rsidR="00B2539C"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Технологии и товароведение сельскохозя</w:t>
        </w:r>
        <w:r w:rsidR="00B2539C"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й</w:t>
        </w:r>
        <w:r w:rsidR="00B2539C"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ственной продукции</w:t>
        </w:r>
      </w:hyperlink>
      <w:r w:rsidR="00B2539C" w:rsidRPr="00063322">
        <w:rPr>
          <w:sz w:val="28"/>
          <w:szCs w:val="28"/>
          <w:shd w:val="clear" w:color="auto" w:fill="F5F5F5"/>
        </w:rPr>
        <w:t>.</w:t>
      </w:r>
    </w:p>
    <w:p w:rsidR="00053FDA" w:rsidRPr="00063322" w:rsidRDefault="00063322" w:rsidP="00063322">
      <w:pPr>
        <w:ind w:firstLine="708"/>
        <w:jc w:val="both"/>
        <w:rPr>
          <w:i/>
          <w:sz w:val="28"/>
          <w:szCs w:val="28"/>
        </w:rPr>
      </w:pPr>
      <w:r w:rsidRPr="00063322">
        <w:rPr>
          <w:sz w:val="28"/>
          <w:szCs w:val="28"/>
        </w:rPr>
        <w:t>9.</w:t>
      </w:r>
      <w:r w:rsidRPr="00063322">
        <w:rPr>
          <w:b/>
          <w:sz w:val="28"/>
          <w:szCs w:val="28"/>
        </w:rPr>
        <w:t xml:space="preserve"> </w:t>
      </w:r>
      <w:r w:rsidRPr="00063322">
        <w:rPr>
          <w:sz w:val="28"/>
          <w:szCs w:val="28"/>
        </w:rPr>
        <w:t>Перегончая О. В., Соколова С. А.,Дерканосова Н. М., Дьяконова О. В.</w:t>
      </w:r>
      <w:r>
        <w:rPr>
          <w:i/>
          <w:sz w:val="28"/>
          <w:szCs w:val="28"/>
        </w:rPr>
        <w:t xml:space="preserve"> </w:t>
      </w:r>
      <w:r w:rsidR="00053FDA" w:rsidRPr="00063322">
        <w:rPr>
          <w:sz w:val="28"/>
          <w:szCs w:val="28"/>
        </w:rPr>
        <w:t xml:space="preserve">Оценка </w:t>
      </w:r>
      <w:r w:rsidR="00053FDA" w:rsidRPr="00063322">
        <w:rPr>
          <w:bCs/>
          <w:sz w:val="28"/>
          <w:szCs w:val="28"/>
        </w:rPr>
        <w:t>потенциальной сорбционной активности пищевых волокон из раст</w:t>
      </w:r>
      <w:r w:rsidR="00053FDA" w:rsidRPr="00063322">
        <w:rPr>
          <w:bCs/>
          <w:sz w:val="28"/>
          <w:szCs w:val="28"/>
        </w:rPr>
        <w:t>и</w:t>
      </w:r>
      <w:r w:rsidR="00053FDA" w:rsidRPr="00063322">
        <w:rPr>
          <w:bCs/>
          <w:sz w:val="28"/>
          <w:szCs w:val="28"/>
        </w:rPr>
        <w:t>тельного сырья по данным ИК-спектрокопии</w:t>
      </w:r>
      <w:r>
        <w:rPr>
          <w:bCs/>
          <w:sz w:val="28"/>
          <w:szCs w:val="28"/>
        </w:rPr>
        <w:t xml:space="preserve">  </w:t>
      </w:r>
      <w:hyperlink r:id="rId67" w:history="1">
        <w:r w:rsidR="00B2539C"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Технологии и товароведение сельскохозяйственной продукции</w:t>
        </w:r>
      </w:hyperlink>
      <w:r w:rsidR="00B2539C" w:rsidRPr="00063322">
        <w:rPr>
          <w:sz w:val="28"/>
          <w:szCs w:val="28"/>
          <w:shd w:val="clear" w:color="auto" w:fill="F5F5F5"/>
        </w:rPr>
        <w:t>.</w:t>
      </w:r>
    </w:p>
    <w:p w:rsidR="00053FDA" w:rsidRPr="00063322" w:rsidRDefault="00063322" w:rsidP="00063322">
      <w:pPr>
        <w:ind w:firstLine="708"/>
        <w:jc w:val="both"/>
        <w:rPr>
          <w:sz w:val="28"/>
          <w:szCs w:val="28"/>
        </w:rPr>
      </w:pPr>
      <w:r w:rsidRPr="00063322">
        <w:rPr>
          <w:sz w:val="28"/>
          <w:szCs w:val="28"/>
        </w:rPr>
        <w:lastRenderedPageBreak/>
        <w:t xml:space="preserve">10. Перегончая О. В., Соколова С. А.,Дьяконова О. В. </w:t>
      </w:r>
      <w:r w:rsidR="00053FDA" w:rsidRPr="00063322">
        <w:rPr>
          <w:sz w:val="28"/>
          <w:szCs w:val="28"/>
        </w:rPr>
        <w:t>Влияние природы студнеобразующего агента на функциональные свойства и внешний вид п</w:t>
      </w:r>
      <w:r w:rsidR="00053FDA" w:rsidRPr="00063322">
        <w:rPr>
          <w:sz w:val="28"/>
          <w:szCs w:val="28"/>
        </w:rPr>
        <w:t>а</w:t>
      </w:r>
      <w:r w:rsidR="00053FDA" w:rsidRPr="00063322">
        <w:rPr>
          <w:sz w:val="28"/>
          <w:szCs w:val="28"/>
        </w:rPr>
        <w:t>стильных изделий из тыквы</w:t>
      </w:r>
      <w:r>
        <w:rPr>
          <w:sz w:val="28"/>
          <w:szCs w:val="28"/>
        </w:rPr>
        <w:t xml:space="preserve"> </w:t>
      </w:r>
      <w:hyperlink r:id="rId68" w:history="1">
        <w:r w:rsidR="00B2539C"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Технологии и товароведение сельскохозя</w:t>
        </w:r>
        <w:r w:rsidR="00B2539C"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й</w:t>
        </w:r>
        <w:r w:rsidR="00B2539C" w:rsidRPr="00063322">
          <w:rPr>
            <w:rStyle w:val="aa"/>
            <w:color w:val="auto"/>
            <w:sz w:val="28"/>
            <w:szCs w:val="28"/>
            <w:u w:val="none"/>
            <w:shd w:val="clear" w:color="auto" w:fill="F5F5F5"/>
          </w:rPr>
          <w:t>ственной продукции</w:t>
        </w:r>
      </w:hyperlink>
      <w:r w:rsidR="00B2539C" w:rsidRPr="00063322">
        <w:rPr>
          <w:sz w:val="28"/>
          <w:szCs w:val="28"/>
          <w:shd w:val="clear" w:color="auto" w:fill="F5F5F5"/>
        </w:rPr>
        <w:t>.</w:t>
      </w:r>
    </w:p>
    <w:p w:rsidR="005D6A3A" w:rsidRPr="00E86DF2" w:rsidRDefault="005D6A3A" w:rsidP="0060790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DF1B48" w:rsidRDefault="00987750" w:rsidP="00DF1B4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D6A3A">
        <w:rPr>
          <w:b/>
          <w:sz w:val="28"/>
          <w:szCs w:val="28"/>
          <w:lang w:val="en-US"/>
        </w:rPr>
        <w:t>Scopus</w:t>
      </w:r>
    </w:p>
    <w:p w:rsidR="005D6A3A" w:rsidRPr="00DF1B48" w:rsidRDefault="00063322" w:rsidP="00DF1B48">
      <w:pPr>
        <w:shd w:val="clear" w:color="auto" w:fill="FFFFFF"/>
        <w:jc w:val="both"/>
        <w:rPr>
          <w:rFonts w:asciiTheme="minorHAnsi" w:hAnsiTheme="minorHAnsi"/>
          <w:b/>
          <w:spacing w:val="-6"/>
          <w:sz w:val="28"/>
          <w:szCs w:val="28"/>
        </w:rPr>
      </w:pPr>
      <w:r w:rsidRPr="00DF1B48">
        <w:rPr>
          <w:rFonts w:ascii="Times New Roman Полужирный" w:hAnsi="Times New Roman Полужирный"/>
          <w:b/>
          <w:i/>
          <w:spacing w:val="-6"/>
          <w:sz w:val="28"/>
          <w:szCs w:val="28"/>
        </w:rPr>
        <w:t>Не вошедшие в предыдущий отчет (опубликованы в конце ноября 2018 г</w:t>
      </w:r>
      <w:r w:rsidR="00DF1B48" w:rsidRPr="00DF1B48">
        <w:rPr>
          <w:rFonts w:ascii="Times New Roman Полужирный" w:hAnsi="Times New Roman Полужирный"/>
          <w:b/>
          <w:i/>
          <w:spacing w:val="-6"/>
          <w:sz w:val="28"/>
          <w:szCs w:val="28"/>
        </w:rPr>
        <w:t>.</w:t>
      </w:r>
      <w:r w:rsidRPr="00DF1B48">
        <w:rPr>
          <w:rFonts w:ascii="Times New Roman Полужирный" w:hAnsi="Times New Roman Полужирный"/>
          <w:b/>
          <w:i/>
          <w:spacing w:val="-6"/>
          <w:sz w:val="28"/>
          <w:szCs w:val="28"/>
        </w:rPr>
        <w:t>)</w:t>
      </w:r>
      <w:r w:rsidR="00DF1B48">
        <w:rPr>
          <w:rFonts w:asciiTheme="minorHAnsi" w:hAnsiTheme="minorHAnsi"/>
          <w:b/>
          <w:i/>
          <w:spacing w:val="-6"/>
          <w:sz w:val="28"/>
          <w:szCs w:val="28"/>
        </w:rPr>
        <w:t xml:space="preserve"> :</w:t>
      </w:r>
    </w:p>
    <w:p w:rsidR="0060790B" w:rsidRPr="00DF1B48" w:rsidRDefault="00063322" w:rsidP="00063322">
      <w:pPr>
        <w:pStyle w:val="af"/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43BAE">
        <w:rPr>
          <w:rFonts w:eastAsia="Times New Roman"/>
          <w:sz w:val="28"/>
          <w:szCs w:val="28"/>
          <w:lang w:val="en-US" w:eastAsia="ru-RU"/>
        </w:rPr>
        <w:t xml:space="preserve">Derkanosova N.M., Vasilenko O.A., Peregonchaya O.V., Sokolova S.A., Zaitseva I.I., Ponomareva I.N., Shelamova S.A </w:t>
      </w:r>
      <w:hyperlink r:id="rId69" w:history="1">
        <w:r w:rsidR="00CE3561" w:rsidRPr="00D43BAE">
          <w:rPr>
            <w:rFonts w:eastAsia="Times New Roman"/>
            <w:sz w:val="28"/>
            <w:szCs w:val="28"/>
            <w:lang w:val="en-US" w:eastAsia="ru-RU"/>
          </w:rPr>
          <w:t>RESEARCH OF COMPOSITION AND PROPERTIES OF PUMPKIN POMACE AS FUNCTIONAL FOOD</w:t>
        </w:r>
        <w:r w:rsidRPr="00D43BAE">
          <w:rPr>
            <w:rFonts w:eastAsia="Times New Roman"/>
            <w:sz w:val="28"/>
            <w:szCs w:val="28"/>
            <w:lang w:val="en-US" w:eastAsia="ru-RU"/>
          </w:rPr>
          <w:t xml:space="preserve"> </w:t>
        </w:r>
        <w:r w:rsidR="00CE3561" w:rsidRPr="00D43BAE">
          <w:rPr>
            <w:rFonts w:eastAsia="Times New Roman"/>
            <w:sz w:val="28"/>
            <w:szCs w:val="28"/>
            <w:lang w:val="en-US" w:eastAsia="ru-RU"/>
          </w:rPr>
          <w:t>INGR</w:t>
        </w:r>
        <w:r w:rsidR="00CE3561" w:rsidRPr="00D43BAE">
          <w:rPr>
            <w:rFonts w:eastAsia="Times New Roman"/>
            <w:sz w:val="28"/>
            <w:szCs w:val="28"/>
            <w:lang w:val="en-US" w:eastAsia="ru-RU"/>
          </w:rPr>
          <w:t>E</w:t>
        </w:r>
        <w:r w:rsidR="00CE3561" w:rsidRPr="00D43BAE">
          <w:rPr>
            <w:rFonts w:eastAsia="Times New Roman"/>
            <w:sz w:val="28"/>
            <w:szCs w:val="28"/>
            <w:lang w:val="en-US" w:eastAsia="ru-RU"/>
          </w:rPr>
          <w:t>DIENT</w:t>
        </w:r>
      </w:hyperlink>
      <w:r w:rsidR="00CE3561" w:rsidRPr="00D43BAE">
        <w:rPr>
          <w:rFonts w:eastAsia="Times New Roman"/>
          <w:sz w:val="28"/>
          <w:szCs w:val="28"/>
          <w:lang w:val="en-US" w:eastAsia="ru-RU"/>
        </w:rPr>
        <w:t>.</w:t>
      </w:r>
      <w:r w:rsidRPr="00D43BAE">
        <w:rPr>
          <w:rFonts w:eastAsia="Times New Roman"/>
          <w:sz w:val="28"/>
          <w:szCs w:val="28"/>
          <w:lang w:val="en-US" w:eastAsia="ru-RU"/>
        </w:rPr>
        <w:t xml:space="preserve"> </w:t>
      </w:r>
      <w:r w:rsidR="00CE3561" w:rsidRPr="00DF1B48">
        <w:rPr>
          <w:rFonts w:eastAsia="Times New Roman"/>
          <w:sz w:val="28"/>
          <w:szCs w:val="28"/>
          <w:lang w:eastAsia="ru-RU"/>
        </w:rPr>
        <w:t>В сборнике: </w:t>
      </w:r>
      <w:hyperlink r:id="rId70" w:history="1">
        <w:r w:rsidR="00CE3561" w:rsidRPr="00DF1B48">
          <w:rPr>
            <w:rFonts w:eastAsia="Times New Roman"/>
            <w:sz w:val="28"/>
            <w:szCs w:val="28"/>
            <w:lang w:eastAsia="ru-RU"/>
          </w:rPr>
          <w:t>Advances in Engineering Research</w:t>
        </w:r>
      </w:hyperlink>
      <w:r w:rsidR="00CE3561" w:rsidRPr="00DF1B48">
        <w:rPr>
          <w:rFonts w:eastAsia="Times New Roman"/>
          <w:sz w:val="28"/>
          <w:szCs w:val="28"/>
          <w:lang w:eastAsia="ru-RU"/>
        </w:rPr>
        <w:t> 2018. С. 771-775.</w:t>
      </w:r>
    </w:p>
    <w:p w:rsidR="001D7B88" w:rsidRPr="00DF1B48" w:rsidRDefault="00D43BAE" w:rsidP="00063322">
      <w:pPr>
        <w:pStyle w:val="af"/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hyperlink r:id="rId71" w:history="1">
        <w:r w:rsidR="001D7B88" w:rsidRPr="00D43BAE">
          <w:rPr>
            <w:rFonts w:eastAsia="Times New Roman"/>
            <w:sz w:val="28"/>
            <w:szCs w:val="28"/>
            <w:lang w:val="en-US" w:eastAsia="ru-RU"/>
          </w:rPr>
          <w:t>USING SYNCHRONOUS THERMAL ANALYSIS INSTRUMENT TO IDENTIFY NUMBER OF CYCLES OF FISH REFRIGERATION</w:t>
        </w:r>
      </w:hyperlink>
      <w:r w:rsidR="001D7B88" w:rsidRPr="00D43BAE">
        <w:rPr>
          <w:rFonts w:eastAsia="Times New Roman"/>
          <w:sz w:val="28"/>
          <w:szCs w:val="28"/>
          <w:lang w:val="en-US" w:eastAsia="ru-RU"/>
        </w:rPr>
        <w:br/>
        <w:t>Mateyeva A.E., Saranov I.A., Glotova I.A., Peregonchaya O.V., Gruzdov P.V., M</w:t>
      </w:r>
      <w:r w:rsidR="001D7B88" w:rsidRPr="00D43BAE">
        <w:rPr>
          <w:rFonts w:eastAsia="Times New Roman"/>
          <w:sz w:val="28"/>
          <w:szCs w:val="28"/>
          <w:lang w:val="en-US" w:eastAsia="ru-RU"/>
        </w:rPr>
        <w:t>o</w:t>
      </w:r>
      <w:r w:rsidR="001D7B88" w:rsidRPr="00D43BAE">
        <w:rPr>
          <w:rFonts w:eastAsia="Times New Roman"/>
          <w:sz w:val="28"/>
          <w:szCs w:val="28"/>
          <w:lang w:val="en-US" w:eastAsia="ru-RU"/>
        </w:rPr>
        <w:t>lokanovaL.V.</w:t>
      </w:r>
      <w:r w:rsidR="00063322" w:rsidRPr="00D43BAE">
        <w:rPr>
          <w:rFonts w:eastAsia="Times New Roman"/>
          <w:sz w:val="28"/>
          <w:szCs w:val="28"/>
          <w:lang w:val="en-US" w:eastAsia="ru-RU"/>
        </w:rPr>
        <w:t xml:space="preserve"> </w:t>
      </w:r>
      <w:r w:rsidR="001D7B88" w:rsidRPr="00DF1B48">
        <w:rPr>
          <w:rFonts w:eastAsia="Times New Roman"/>
          <w:sz w:val="28"/>
          <w:szCs w:val="28"/>
          <w:lang w:eastAsia="ru-RU"/>
        </w:rPr>
        <w:t>В</w:t>
      </w:r>
      <w:r w:rsidR="001D7B88" w:rsidRPr="00D43BAE">
        <w:rPr>
          <w:rFonts w:eastAsia="Times New Roman"/>
          <w:sz w:val="28"/>
          <w:szCs w:val="28"/>
          <w:lang w:val="en-US" w:eastAsia="ru-RU"/>
        </w:rPr>
        <w:t xml:space="preserve"> </w:t>
      </w:r>
      <w:r w:rsidR="001D7B88" w:rsidRPr="00DF1B48">
        <w:rPr>
          <w:rFonts w:eastAsia="Times New Roman"/>
          <w:sz w:val="28"/>
          <w:szCs w:val="28"/>
          <w:lang w:eastAsia="ru-RU"/>
        </w:rPr>
        <w:t>сборнике</w:t>
      </w:r>
      <w:r w:rsidR="001D7B88" w:rsidRPr="00D43BAE">
        <w:rPr>
          <w:rFonts w:eastAsia="Times New Roman"/>
          <w:sz w:val="28"/>
          <w:szCs w:val="28"/>
          <w:lang w:val="en-US" w:eastAsia="ru-RU"/>
        </w:rPr>
        <w:t>: </w:t>
      </w:r>
      <w:hyperlink r:id="rId72" w:history="1">
        <w:r w:rsidR="001D7B88" w:rsidRPr="00D43BAE">
          <w:rPr>
            <w:rFonts w:eastAsia="Times New Roman"/>
            <w:sz w:val="28"/>
            <w:szCs w:val="28"/>
            <w:lang w:val="en-US" w:eastAsia="ru-RU"/>
          </w:rPr>
          <w:t>JOURNAL OF PHYSICS: CONFERENCE S</w:t>
        </w:r>
        <w:r w:rsidR="001D7B88" w:rsidRPr="00D43BAE">
          <w:rPr>
            <w:rFonts w:eastAsia="Times New Roman"/>
            <w:sz w:val="28"/>
            <w:szCs w:val="28"/>
            <w:lang w:val="en-US" w:eastAsia="ru-RU"/>
          </w:rPr>
          <w:t>E</w:t>
        </w:r>
        <w:r w:rsidR="001D7B88" w:rsidRPr="00D43BAE">
          <w:rPr>
            <w:rFonts w:eastAsia="Times New Roman"/>
            <w:sz w:val="28"/>
            <w:szCs w:val="28"/>
            <w:lang w:val="en-US" w:eastAsia="ru-RU"/>
          </w:rPr>
          <w:t>RIES</w:t>
        </w:r>
      </w:hyperlink>
      <w:r w:rsidR="001D7B88" w:rsidRPr="00D43BAE">
        <w:rPr>
          <w:rFonts w:eastAsia="Times New Roman"/>
          <w:sz w:val="28"/>
          <w:szCs w:val="28"/>
          <w:lang w:val="en-US" w:eastAsia="ru-RU"/>
        </w:rPr>
        <w:t xml:space="preserve"> 2018. </w:t>
      </w:r>
      <w:r w:rsidR="001D7B88" w:rsidRPr="00DF1B48">
        <w:rPr>
          <w:rFonts w:eastAsia="Times New Roman"/>
          <w:sz w:val="28"/>
          <w:szCs w:val="28"/>
          <w:lang w:eastAsia="ru-RU"/>
        </w:rPr>
        <w:t>С. 012025.</w:t>
      </w:r>
    </w:p>
    <w:p w:rsidR="005D6A3A" w:rsidRPr="00063322" w:rsidRDefault="00DF1B48" w:rsidP="00DF1B48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Изданы в </w:t>
      </w:r>
      <w:r w:rsidR="00063322" w:rsidRPr="00063322">
        <w:rPr>
          <w:b/>
          <w:i/>
          <w:sz w:val="28"/>
          <w:szCs w:val="28"/>
        </w:rPr>
        <w:t>2019 год</w:t>
      </w:r>
      <w:r>
        <w:rPr>
          <w:b/>
          <w:i/>
          <w:sz w:val="28"/>
          <w:szCs w:val="28"/>
        </w:rPr>
        <w:t>у:</w:t>
      </w:r>
    </w:p>
    <w:p w:rsidR="00053FDA" w:rsidRPr="00525C7D" w:rsidRDefault="00063322" w:rsidP="00063322">
      <w:pPr>
        <w:pStyle w:val="Default"/>
        <w:numPr>
          <w:ilvl w:val="0"/>
          <w:numId w:val="4"/>
        </w:numPr>
        <w:ind w:left="0" w:firstLine="709"/>
        <w:jc w:val="both"/>
        <w:rPr>
          <w:rStyle w:val="aa"/>
          <w:rFonts w:eastAsia="Times New Roman"/>
          <w:color w:val="auto"/>
          <w:sz w:val="28"/>
          <w:szCs w:val="28"/>
          <w:u w:val="none"/>
          <w:lang w:val="en-US" w:eastAsia="ru-RU"/>
        </w:rPr>
      </w:pPr>
      <w:r w:rsidRPr="00063322">
        <w:rPr>
          <w:rFonts w:eastAsia="Times New Roman"/>
          <w:color w:val="auto"/>
          <w:sz w:val="28"/>
          <w:szCs w:val="28"/>
          <w:lang w:eastAsia="ru-RU"/>
        </w:rPr>
        <w:t>Перегончая</w:t>
      </w:r>
      <w:r w:rsidR="00DB34E2" w:rsidRPr="00DB34E2">
        <w:rPr>
          <w:rFonts w:eastAsia="Times New Roman"/>
          <w:color w:val="auto"/>
          <w:sz w:val="28"/>
          <w:szCs w:val="28"/>
          <w:lang w:val="en-US" w:eastAsia="ru-RU"/>
        </w:rPr>
        <w:t xml:space="preserve"> </w:t>
      </w:r>
      <w:r w:rsidRPr="00063322">
        <w:rPr>
          <w:rFonts w:eastAsia="Times New Roman"/>
          <w:color w:val="auto"/>
          <w:sz w:val="28"/>
          <w:szCs w:val="28"/>
          <w:lang w:eastAsia="ru-RU"/>
        </w:rPr>
        <w:t>О</w:t>
      </w:r>
      <w:r w:rsidRPr="00063322">
        <w:rPr>
          <w:rFonts w:eastAsia="Times New Roman"/>
          <w:color w:val="auto"/>
          <w:sz w:val="28"/>
          <w:szCs w:val="28"/>
          <w:lang w:val="en-US" w:eastAsia="ru-RU"/>
        </w:rPr>
        <w:t>.</w:t>
      </w:r>
      <w:r w:rsidRPr="00063322">
        <w:rPr>
          <w:rFonts w:eastAsia="Times New Roman"/>
          <w:color w:val="auto"/>
          <w:sz w:val="28"/>
          <w:szCs w:val="28"/>
          <w:lang w:eastAsia="ru-RU"/>
        </w:rPr>
        <w:t>В</w:t>
      </w:r>
      <w:r w:rsidRPr="00063322">
        <w:rPr>
          <w:rFonts w:eastAsia="Times New Roman"/>
          <w:color w:val="auto"/>
          <w:sz w:val="28"/>
          <w:szCs w:val="28"/>
          <w:lang w:val="en-US" w:eastAsia="ru-RU"/>
        </w:rPr>
        <w:t xml:space="preserve">., </w:t>
      </w:r>
      <w:r w:rsidRPr="00063322">
        <w:rPr>
          <w:rFonts w:eastAsia="Times New Roman"/>
          <w:color w:val="auto"/>
          <w:sz w:val="28"/>
          <w:szCs w:val="28"/>
          <w:lang w:eastAsia="ru-RU"/>
        </w:rPr>
        <w:t>Королькова</w:t>
      </w:r>
      <w:r w:rsidR="00DB34E2" w:rsidRPr="00DB34E2">
        <w:rPr>
          <w:rFonts w:eastAsia="Times New Roman"/>
          <w:color w:val="auto"/>
          <w:sz w:val="28"/>
          <w:szCs w:val="28"/>
          <w:lang w:val="en-US" w:eastAsia="ru-RU"/>
        </w:rPr>
        <w:t xml:space="preserve"> </w:t>
      </w:r>
      <w:r w:rsidRPr="00063322">
        <w:rPr>
          <w:rFonts w:eastAsia="Times New Roman"/>
          <w:color w:val="auto"/>
          <w:sz w:val="28"/>
          <w:szCs w:val="28"/>
          <w:lang w:eastAsia="ru-RU"/>
        </w:rPr>
        <w:t>Н</w:t>
      </w:r>
      <w:r w:rsidRPr="00063322">
        <w:rPr>
          <w:rFonts w:eastAsia="Times New Roman"/>
          <w:color w:val="auto"/>
          <w:sz w:val="28"/>
          <w:szCs w:val="28"/>
          <w:lang w:val="en-US" w:eastAsia="ru-RU"/>
        </w:rPr>
        <w:t>.</w:t>
      </w:r>
      <w:r w:rsidRPr="00063322">
        <w:rPr>
          <w:rFonts w:eastAsia="Times New Roman"/>
          <w:color w:val="auto"/>
          <w:sz w:val="28"/>
          <w:szCs w:val="28"/>
          <w:lang w:eastAsia="ru-RU"/>
        </w:rPr>
        <w:t>В</w:t>
      </w:r>
      <w:r w:rsidRPr="00063322">
        <w:rPr>
          <w:rFonts w:eastAsia="Times New Roman"/>
          <w:color w:val="auto"/>
          <w:sz w:val="28"/>
          <w:szCs w:val="28"/>
          <w:lang w:val="en-US" w:eastAsia="ru-RU"/>
        </w:rPr>
        <w:t xml:space="preserve">., </w:t>
      </w:r>
      <w:r w:rsidRPr="00063322">
        <w:rPr>
          <w:rFonts w:eastAsia="Times New Roman"/>
          <w:color w:val="auto"/>
          <w:sz w:val="28"/>
          <w:szCs w:val="28"/>
          <w:lang w:eastAsia="ru-RU"/>
        </w:rPr>
        <w:t>Соколова</w:t>
      </w:r>
      <w:r w:rsidR="00DB34E2" w:rsidRPr="00DB34E2">
        <w:rPr>
          <w:rFonts w:eastAsia="Times New Roman"/>
          <w:color w:val="auto"/>
          <w:sz w:val="28"/>
          <w:szCs w:val="28"/>
          <w:lang w:val="en-US" w:eastAsia="ru-RU"/>
        </w:rPr>
        <w:t xml:space="preserve"> </w:t>
      </w:r>
      <w:r w:rsidRPr="00063322">
        <w:rPr>
          <w:rFonts w:eastAsia="Times New Roman"/>
          <w:color w:val="auto"/>
          <w:sz w:val="28"/>
          <w:szCs w:val="28"/>
          <w:lang w:eastAsia="ru-RU"/>
        </w:rPr>
        <w:t>С</w:t>
      </w:r>
      <w:r w:rsidRPr="00063322">
        <w:rPr>
          <w:rFonts w:eastAsia="Times New Roman"/>
          <w:color w:val="auto"/>
          <w:sz w:val="28"/>
          <w:szCs w:val="28"/>
          <w:lang w:val="en-US" w:eastAsia="ru-RU"/>
        </w:rPr>
        <w:t>.</w:t>
      </w:r>
      <w:r w:rsidRPr="00063322">
        <w:rPr>
          <w:rFonts w:eastAsia="Times New Roman"/>
          <w:color w:val="auto"/>
          <w:sz w:val="28"/>
          <w:szCs w:val="28"/>
          <w:lang w:eastAsia="ru-RU"/>
        </w:rPr>
        <w:t>А</w:t>
      </w:r>
      <w:r w:rsidRPr="00063322">
        <w:rPr>
          <w:rFonts w:eastAsia="Times New Roman"/>
          <w:color w:val="auto"/>
          <w:sz w:val="28"/>
          <w:szCs w:val="28"/>
          <w:lang w:val="en-US" w:eastAsia="ru-RU"/>
        </w:rPr>
        <w:t xml:space="preserve">. </w:t>
      </w:r>
      <w:r w:rsidR="00053FDA" w:rsidRPr="00063322">
        <w:rPr>
          <w:rFonts w:eastAsia="Times New Roman"/>
          <w:color w:val="auto"/>
          <w:sz w:val="28"/>
          <w:szCs w:val="28"/>
          <w:lang w:val="en-US" w:eastAsia="ru-RU"/>
        </w:rPr>
        <w:t xml:space="preserve">Digital image analysis in determining the color number of vegetable oils </w:t>
      </w:r>
      <w:r w:rsidR="00053FDA" w:rsidRPr="00063322">
        <w:rPr>
          <w:rFonts w:eastAsia="Times New Roman"/>
          <w:color w:val="auto"/>
          <w:sz w:val="28"/>
          <w:szCs w:val="28"/>
          <w:lang w:eastAsia="ru-RU"/>
        </w:rPr>
        <w:t>Всборнике</w:t>
      </w:r>
      <w:r w:rsidR="00053FDA" w:rsidRPr="00063322">
        <w:rPr>
          <w:rFonts w:eastAsia="Times New Roman"/>
          <w:color w:val="auto"/>
          <w:sz w:val="28"/>
          <w:szCs w:val="28"/>
          <w:lang w:val="en-US" w:eastAsia="ru-RU"/>
        </w:rPr>
        <w:t xml:space="preserve">:  Advances in Intelligent Systems Research. </w:t>
      </w:r>
      <w:r w:rsidR="00053FDA" w:rsidRPr="00063322">
        <w:rPr>
          <w:rFonts w:eastAsia="Times New Roman"/>
          <w:color w:val="auto"/>
          <w:sz w:val="28"/>
          <w:szCs w:val="28"/>
          <w:lang w:eastAsia="ru-RU"/>
        </w:rPr>
        <w:t>Материалыконференции</w:t>
      </w:r>
      <w:r w:rsidR="00053FDA" w:rsidRPr="00063322">
        <w:rPr>
          <w:rFonts w:eastAsia="Times New Roman"/>
          <w:color w:val="auto"/>
          <w:sz w:val="28"/>
          <w:szCs w:val="28"/>
          <w:lang w:val="en-US" w:eastAsia="ru-RU"/>
        </w:rPr>
        <w:t>:«International Scie</w:t>
      </w:r>
      <w:r w:rsidR="00053FDA" w:rsidRPr="00063322">
        <w:rPr>
          <w:rFonts w:eastAsia="Times New Roman"/>
          <w:color w:val="auto"/>
          <w:sz w:val="28"/>
          <w:szCs w:val="28"/>
          <w:lang w:val="en-US" w:eastAsia="ru-RU"/>
        </w:rPr>
        <w:t>n</w:t>
      </w:r>
      <w:r w:rsidR="00053FDA" w:rsidRPr="00063322">
        <w:rPr>
          <w:rFonts w:eastAsia="Times New Roman"/>
          <w:color w:val="auto"/>
          <w:sz w:val="28"/>
          <w:szCs w:val="28"/>
          <w:lang w:val="en-US" w:eastAsia="ru-RU"/>
        </w:rPr>
        <w:t>tific and Practical Conference “Digitization of Agriculture - Development Strategy” (ISPC 2019)»,  2019, Vol. 167, 219-222 p.</w:t>
      </w:r>
      <w:r w:rsidRPr="00063322">
        <w:rPr>
          <w:rFonts w:eastAsia="Times New Roman"/>
          <w:color w:val="auto"/>
          <w:sz w:val="28"/>
          <w:szCs w:val="28"/>
          <w:lang w:val="en-US" w:eastAsia="ru-RU"/>
        </w:rPr>
        <w:t xml:space="preserve"> </w:t>
      </w:r>
      <w:r w:rsidR="00053FDA" w:rsidRPr="00063322">
        <w:rPr>
          <w:rFonts w:eastAsia="Times New Roman"/>
          <w:color w:val="auto"/>
          <w:sz w:val="28"/>
          <w:szCs w:val="28"/>
          <w:lang w:eastAsia="ru-RU"/>
        </w:rPr>
        <w:t>Режим</w:t>
      </w:r>
      <w:r w:rsidRPr="00063322">
        <w:rPr>
          <w:rFonts w:eastAsia="Times New Roman"/>
          <w:color w:val="auto"/>
          <w:sz w:val="28"/>
          <w:szCs w:val="28"/>
          <w:lang w:val="en-US" w:eastAsia="ru-RU"/>
        </w:rPr>
        <w:t xml:space="preserve"> </w:t>
      </w:r>
      <w:r w:rsidR="00053FDA" w:rsidRPr="00063322">
        <w:rPr>
          <w:rFonts w:eastAsia="Times New Roman"/>
          <w:color w:val="auto"/>
          <w:sz w:val="28"/>
          <w:szCs w:val="28"/>
          <w:lang w:eastAsia="ru-RU"/>
        </w:rPr>
        <w:t>доступа</w:t>
      </w:r>
      <w:r w:rsidR="00053FDA" w:rsidRPr="00063322">
        <w:rPr>
          <w:rFonts w:eastAsia="Times New Roman"/>
          <w:color w:val="auto"/>
          <w:sz w:val="28"/>
          <w:szCs w:val="28"/>
          <w:lang w:val="en-US" w:eastAsia="ru-RU"/>
        </w:rPr>
        <w:t xml:space="preserve">: </w:t>
      </w:r>
      <w:hyperlink r:id="rId73" w:history="1">
        <w:r w:rsidR="00053FDA" w:rsidRPr="00063322">
          <w:rPr>
            <w:rStyle w:val="aa"/>
            <w:rFonts w:eastAsia="Times New Roman"/>
            <w:color w:val="auto"/>
            <w:sz w:val="28"/>
            <w:szCs w:val="28"/>
            <w:u w:val="none"/>
            <w:lang w:val="en-US" w:eastAsia="ru-RU"/>
          </w:rPr>
          <w:t>https://dx.doi.org/10.2991/ispc-19.2019.49</w:t>
        </w:r>
      </w:hyperlink>
    </w:p>
    <w:p w:rsidR="00063322" w:rsidRPr="00063322" w:rsidRDefault="00063322" w:rsidP="00063322">
      <w:pPr>
        <w:pStyle w:val="af"/>
        <w:numPr>
          <w:ilvl w:val="0"/>
          <w:numId w:val="4"/>
        </w:numPr>
        <w:ind w:left="0" w:firstLine="709"/>
        <w:jc w:val="both"/>
        <w:rPr>
          <w:sz w:val="28"/>
          <w:szCs w:val="28"/>
          <w:highlight w:val="yellow"/>
        </w:rPr>
      </w:pPr>
      <w:r w:rsidRPr="00525C7D">
        <w:rPr>
          <w:iCs/>
          <w:sz w:val="28"/>
          <w:szCs w:val="28"/>
        </w:rPr>
        <w:t xml:space="preserve">Горелова Е.И. </w:t>
      </w:r>
      <w:r w:rsidRPr="00525C7D">
        <w:rPr>
          <w:sz w:val="28"/>
          <w:szCs w:val="28"/>
        </w:rPr>
        <w:t>Деманганация воды на углерод-силикатном со</w:t>
      </w:r>
      <w:r w:rsidRPr="00525C7D">
        <w:rPr>
          <w:sz w:val="28"/>
          <w:szCs w:val="28"/>
        </w:rPr>
        <w:t>р</w:t>
      </w:r>
      <w:r w:rsidRPr="00525C7D">
        <w:rPr>
          <w:sz w:val="28"/>
          <w:szCs w:val="28"/>
        </w:rPr>
        <w:t>бенте</w:t>
      </w:r>
      <w:r w:rsidRPr="00525C7D">
        <w:rPr>
          <w:iCs/>
          <w:sz w:val="28"/>
          <w:szCs w:val="28"/>
        </w:rPr>
        <w:t xml:space="preserve"> </w:t>
      </w:r>
      <w:r w:rsidRPr="00525C7D">
        <w:rPr>
          <w:rStyle w:val="aa"/>
          <w:color w:val="auto"/>
          <w:sz w:val="28"/>
          <w:szCs w:val="28"/>
          <w:u w:val="none"/>
        </w:rPr>
        <w:t xml:space="preserve">/ </w:t>
      </w:r>
      <w:r w:rsidRPr="00525C7D">
        <w:rPr>
          <w:sz w:val="28"/>
          <w:szCs w:val="28"/>
        </w:rPr>
        <w:t>Горелова Е.И., Котов В.В., Данилова</w:t>
      </w:r>
      <w:r w:rsidRPr="00063322">
        <w:rPr>
          <w:sz w:val="28"/>
          <w:szCs w:val="28"/>
        </w:rPr>
        <w:t xml:space="preserve"> Г.Н.</w:t>
      </w:r>
      <w:r w:rsidRPr="00063322">
        <w:rPr>
          <w:i/>
          <w:iCs/>
          <w:sz w:val="28"/>
          <w:szCs w:val="28"/>
        </w:rPr>
        <w:t>//</w:t>
      </w:r>
      <w:r w:rsidRPr="00063322">
        <w:rPr>
          <w:sz w:val="28"/>
          <w:szCs w:val="28"/>
        </w:rPr>
        <w:t xml:space="preserve"> Экология и промышленность Ро</w:t>
      </w:r>
      <w:r w:rsidRPr="00063322">
        <w:rPr>
          <w:sz w:val="28"/>
          <w:szCs w:val="28"/>
        </w:rPr>
        <w:t>с</w:t>
      </w:r>
      <w:r w:rsidRPr="00063322">
        <w:rPr>
          <w:sz w:val="28"/>
          <w:szCs w:val="28"/>
        </w:rPr>
        <w:t>сии.– Москва, 2019.–  Том 23, №4.– С.12-15.(</w:t>
      </w:r>
      <w:r w:rsidRPr="00063322">
        <w:rPr>
          <w:b/>
          <w:sz w:val="28"/>
          <w:szCs w:val="28"/>
        </w:rPr>
        <w:t>ВАК</w:t>
      </w:r>
      <w:r w:rsidRPr="00063322">
        <w:rPr>
          <w:sz w:val="28"/>
          <w:szCs w:val="28"/>
        </w:rPr>
        <w:t>)</w:t>
      </w:r>
    </w:p>
    <w:p w:rsidR="00063322" w:rsidRPr="00DE71D0" w:rsidRDefault="00DE71D0" w:rsidP="00063322">
      <w:pPr>
        <w:pStyle w:val="af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63322">
        <w:rPr>
          <w:bCs/>
          <w:sz w:val="28"/>
          <w:szCs w:val="28"/>
          <w:lang w:val="en-US"/>
        </w:rPr>
        <w:t>O</w:t>
      </w:r>
      <w:r w:rsidRPr="00DE71D0">
        <w:rPr>
          <w:bCs/>
          <w:sz w:val="28"/>
          <w:szCs w:val="28"/>
        </w:rPr>
        <w:t>.</w:t>
      </w:r>
      <w:r w:rsidRPr="00063322">
        <w:rPr>
          <w:bCs/>
          <w:sz w:val="28"/>
          <w:szCs w:val="28"/>
          <w:lang w:val="en-US"/>
        </w:rPr>
        <w:t>V</w:t>
      </w:r>
      <w:r w:rsidRPr="00DE71D0">
        <w:rPr>
          <w:bCs/>
          <w:sz w:val="28"/>
          <w:szCs w:val="28"/>
        </w:rPr>
        <w:t xml:space="preserve">. </w:t>
      </w:r>
      <w:r w:rsidRPr="00063322">
        <w:rPr>
          <w:bCs/>
          <w:sz w:val="28"/>
          <w:szCs w:val="28"/>
          <w:lang w:val="en-US"/>
        </w:rPr>
        <w:t>Peregonchaya</w:t>
      </w:r>
      <w:r w:rsidRPr="00DE71D0">
        <w:rPr>
          <w:bCs/>
          <w:sz w:val="28"/>
          <w:szCs w:val="28"/>
        </w:rPr>
        <w:t xml:space="preserve">, </w:t>
      </w:r>
      <w:r w:rsidRPr="00063322">
        <w:rPr>
          <w:bCs/>
          <w:sz w:val="28"/>
          <w:szCs w:val="28"/>
          <w:lang w:val="en-US"/>
        </w:rPr>
        <w:t>S</w:t>
      </w:r>
      <w:r w:rsidRPr="00DE71D0">
        <w:rPr>
          <w:bCs/>
          <w:sz w:val="28"/>
          <w:szCs w:val="28"/>
        </w:rPr>
        <w:t>.</w:t>
      </w:r>
      <w:r w:rsidRPr="00063322">
        <w:rPr>
          <w:bCs/>
          <w:sz w:val="28"/>
          <w:szCs w:val="28"/>
          <w:lang w:val="en-US"/>
        </w:rPr>
        <w:t>A</w:t>
      </w:r>
      <w:r w:rsidRPr="00DE71D0">
        <w:rPr>
          <w:bCs/>
          <w:sz w:val="28"/>
          <w:szCs w:val="28"/>
        </w:rPr>
        <w:t xml:space="preserve">. </w:t>
      </w:r>
      <w:r w:rsidRPr="00063322">
        <w:rPr>
          <w:bCs/>
          <w:sz w:val="28"/>
          <w:szCs w:val="28"/>
          <w:lang w:val="en-US"/>
        </w:rPr>
        <w:t>Sokolova</w:t>
      </w:r>
      <w:r w:rsidRPr="00DE71D0">
        <w:rPr>
          <w:bCs/>
          <w:sz w:val="28"/>
          <w:szCs w:val="28"/>
        </w:rPr>
        <w:t xml:space="preserve">, </w:t>
      </w:r>
      <w:r w:rsidRPr="00063322">
        <w:rPr>
          <w:bCs/>
          <w:sz w:val="28"/>
          <w:szCs w:val="28"/>
          <w:lang w:val="en-US"/>
        </w:rPr>
        <w:t>N</w:t>
      </w:r>
      <w:r w:rsidRPr="00DE71D0">
        <w:rPr>
          <w:bCs/>
          <w:sz w:val="28"/>
          <w:szCs w:val="28"/>
        </w:rPr>
        <w:t>.</w:t>
      </w:r>
      <w:r w:rsidRPr="00063322">
        <w:rPr>
          <w:bCs/>
          <w:sz w:val="28"/>
          <w:szCs w:val="28"/>
          <w:lang w:val="en-US"/>
        </w:rPr>
        <w:t>M</w:t>
      </w:r>
      <w:r w:rsidRPr="00DE71D0">
        <w:rPr>
          <w:bCs/>
          <w:sz w:val="28"/>
          <w:szCs w:val="28"/>
        </w:rPr>
        <w:t xml:space="preserve">. </w:t>
      </w:r>
      <w:r w:rsidRPr="00063322">
        <w:rPr>
          <w:bCs/>
          <w:sz w:val="28"/>
          <w:szCs w:val="28"/>
          <w:lang w:val="en-US"/>
        </w:rPr>
        <w:t>Derkanosova</w:t>
      </w:r>
      <w:r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Features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of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sor</w:t>
      </w:r>
      <w:r w:rsidR="00063322" w:rsidRPr="00063322">
        <w:rPr>
          <w:bCs/>
          <w:sz w:val="28"/>
          <w:szCs w:val="28"/>
          <w:lang w:val="en-US"/>
        </w:rPr>
        <w:t>p</w:t>
      </w:r>
      <w:r w:rsidR="00063322" w:rsidRPr="00063322">
        <w:rPr>
          <w:bCs/>
          <w:sz w:val="28"/>
          <w:szCs w:val="28"/>
          <w:lang w:val="en-US"/>
        </w:rPr>
        <w:t>tion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interactions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of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plant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dietary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fiber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with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heavy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metal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cations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according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to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absor</w:t>
      </w:r>
      <w:r w:rsidR="00063322" w:rsidRPr="00063322">
        <w:rPr>
          <w:bCs/>
          <w:sz w:val="28"/>
          <w:szCs w:val="28"/>
          <w:lang w:val="en-US"/>
        </w:rPr>
        <w:t>p</w:t>
      </w:r>
      <w:r w:rsidR="00063322" w:rsidRPr="00063322">
        <w:rPr>
          <w:bCs/>
          <w:sz w:val="28"/>
          <w:szCs w:val="28"/>
          <w:lang w:val="en-US"/>
        </w:rPr>
        <w:t>tion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IR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bCs/>
          <w:sz w:val="28"/>
          <w:szCs w:val="28"/>
          <w:lang w:val="en-US"/>
        </w:rPr>
        <w:t>spectroscopy</w:t>
      </w:r>
      <w:r w:rsidR="00063322" w:rsidRPr="00DE71D0">
        <w:rPr>
          <w:bCs/>
          <w:sz w:val="28"/>
          <w:szCs w:val="28"/>
        </w:rPr>
        <w:t xml:space="preserve"> </w:t>
      </w:r>
      <w:r w:rsidR="00063322" w:rsidRPr="00063322">
        <w:rPr>
          <w:sz w:val="28"/>
          <w:szCs w:val="28"/>
        </w:rPr>
        <w:t>В</w:t>
      </w:r>
      <w:r w:rsidRPr="00DE71D0">
        <w:rPr>
          <w:sz w:val="28"/>
          <w:szCs w:val="28"/>
        </w:rPr>
        <w:t xml:space="preserve"> </w:t>
      </w:r>
      <w:r w:rsidR="00063322" w:rsidRPr="00063322">
        <w:rPr>
          <w:sz w:val="28"/>
          <w:szCs w:val="28"/>
        </w:rPr>
        <w:t>журнал</w:t>
      </w:r>
      <w:r w:rsidRPr="00DE71D0">
        <w:rPr>
          <w:sz w:val="28"/>
          <w:szCs w:val="28"/>
        </w:rPr>
        <w:t xml:space="preserve"> </w:t>
      </w:r>
      <w:r w:rsidR="00063322" w:rsidRPr="00DE71D0">
        <w:rPr>
          <w:sz w:val="28"/>
          <w:szCs w:val="28"/>
        </w:rPr>
        <w:t>"</w:t>
      </w:r>
      <w:r w:rsidR="00063322" w:rsidRPr="00063322">
        <w:rPr>
          <w:sz w:val="28"/>
          <w:szCs w:val="28"/>
          <w:lang w:val="en-US"/>
        </w:rPr>
        <w:t>Earth</w:t>
      </w:r>
      <w:r w:rsidRPr="00DE71D0">
        <w:rPr>
          <w:sz w:val="28"/>
          <w:szCs w:val="28"/>
        </w:rPr>
        <w:t xml:space="preserve"> </w:t>
      </w:r>
      <w:r w:rsidR="00063322" w:rsidRPr="00063322">
        <w:rPr>
          <w:sz w:val="28"/>
          <w:szCs w:val="28"/>
          <w:lang w:val="en-US"/>
        </w:rPr>
        <w:t>and</w:t>
      </w:r>
      <w:r w:rsidRPr="00DE71D0">
        <w:rPr>
          <w:sz w:val="28"/>
          <w:szCs w:val="28"/>
        </w:rPr>
        <w:t xml:space="preserve"> </w:t>
      </w:r>
      <w:r w:rsidR="00063322" w:rsidRPr="00063322">
        <w:rPr>
          <w:sz w:val="28"/>
          <w:szCs w:val="28"/>
          <w:lang w:val="en-US"/>
        </w:rPr>
        <w:t>environmental</w:t>
      </w:r>
      <w:r w:rsidRPr="00DE71D0">
        <w:rPr>
          <w:sz w:val="28"/>
          <w:szCs w:val="28"/>
        </w:rPr>
        <w:t xml:space="preserve"> </w:t>
      </w:r>
      <w:r w:rsidR="00063322" w:rsidRPr="00063322">
        <w:rPr>
          <w:sz w:val="28"/>
          <w:szCs w:val="28"/>
          <w:lang w:val="en-US"/>
        </w:rPr>
        <w:t>science</w:t>
      </w:r>
      <w:r w:rsidR="00063322" w:rsidRPr="00DE71D0">
        <w:rPr>
          <w:sz w:val="28"/>
          <w:szCs w:val="28"/>
        </w:rPr>
        <w:t xml:space="preserve">" </w:t>
      </w:r>
      <w:r w:rsidRPr="00063322">
        <w:rPr>
          <w:sz w:val="28"/>
          <w:szCs w:val="28"/>
        </w:rPr>
        <w:t>Матер</w:t>
      </w:r>
      <w:r w:rsidRPr="00063322">
        <w:rPr>
          <w:sz w:val="28"/>
          <w:szCs w:val="28"/>
        </w:rPr>
        <w:t>и</w:t>
      </w:r>
      <w:r w:rsidRPr="00063322">
        <w:rPr>
          <w:sz w:val="28"/>
          <w:szCs w:val="28"/>
        </w:rPr>
        <w:t>алы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  <w:lang w:val="en-US"/>
        </w:rPr>
        <w:t>VI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</w:rPr>
        <w:t>Международной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</w:rPr>
        <w:t>научно</w:t>
      </w:r>
      <w:r w:rsidRPr="00DE71D0">
        <w:rPr>
          <w:sz w:val="28"/>
          <w:szCs w:val="28"/>
        </w:rPr>
        <w:t xml:space="preserve"> – </w:t>
      </w:r>
      <w:r w:rsidRPr="00063322">
        <w:rPr>
          <w:sz w:val="28"/>
          <w:szCs w:val="28"/>
        </w:rPr>
        <w:t>практической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</w:rPr>
        <w:t>конференции</w:t>
      </w:r>
      <w:r w:rsidRPr="00DE71D0">
        <w:rPr>
          <w:sz w:val="28"/>
          <w:szCs w:val="28"/>
        </w:rPr>
        <w:t>«</w:t>
      </w:r>
      <w:r w:rsidRPr="00063322">
        <w:rPr>
          <w:sz w:val="28"/>
          <w:szCs w:val="28"/>
        </w:rPr>
        <w:t>Производство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</w:rPr>
        <w:t>и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</w:rPr>
        <w:t>перер</w:t>
      </w:r>
      <w:r w:rsidRPr="00063322">
        <w:rPr>
          <w:sz w:val="28"/>
          <w:szCs w:val="28"/>
        </w:rPr>
        <w:t>а</w:t>
      </w:r>
      <w:r w:rsidRPr="00063322">
        <w:rPr>
          <w:sz w:val="28"/>
          <w:szCs w:val="28"/>
        </w:rPr>
        <w:t>ботка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</w:rPr>
        <w:t>сельскохозяйственной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</w:rPr>
        <w:t>продукции</w:t>
      </w:r>
      <w:r w:rsidRPr="00DE71D0">
        <w:rPr>
          <w:sz w:val="28"/>
          <w:szCs w:val="28"/>
        </w:rPr>
        <w:t xml:space="preserve">» 17-18 </w:t>
      </w:r>
      <w:r w:rsidRPr="00063322">
        <w:rPr>
          <w:sz w:val="28"/>
          <w:szCs w:val="28"/>
        </w:rPr>
        <w:t>октября</w:t>
      </w:r>
      <w:r w:rsidRPr="00DE71D0">
        <w:rPr>
          <w:sz w:val="28"/>
          <w:szCs w:val="28"/>
        </w:rPr>
        <w:t xml:space="preserve"> 2019 </w:t>
      </w:r>
      <w:r w:rsidRPr="00063322">
        <w:rPr>
          <w:sz w:val="28"/>
          <w:szCs w:val="28"/>
        </w:rPr>
        <w:t>г</w:t>
      </w:r>
      <w:r w:rsidRPr="00DE71D0">
        <w:rPr>
          <w:sz w:val="28"/>
          <w:szCs w:val="28"/>
        </w:rPr>
        <w:t xml:space="preserve">., </w:t>
      </w:r>
      <w:r w:rsidRPr="00063322">
        <w:rPr>
          <w:sz w:val="28"/>
          <w:szCs w:val="28"/>
        </w:rPr>
        <w:t>ВГАУ</w:t>
      </w:r>
      <w:r w:rsidRPr="00DE71D0">
        <w:rPr>
          <w:sz w:val="28"/>
          <w:szCs w:val="28"/>
        </w:rPr>
        <w:t xml:space="preserve">: </w:t>
      </w:r>
      <w:r w:rsidR="00063322" w:rsidRPr="00DE71D0">
        <w:rPr>
          <w:sz w:val="28"/>
          <w:szCs w:val="28"/>
        </w:rPr>
        <w:t>(</w:t>
      </w:r>
      <w:r w:rsidR="00063322" w:rsidRPr="00DE71D0">
        <w:rPr>
          <w:b/>
          <w:sz w:val="28"/>
          <w:szCs w:val="28"/>
          <w:lang w:val="en-US"/>
        </w:rPr>
        <w:t>Web</w:t>
      </w:r>
      <w:r w:rsidRPr="00DE71D0">
        <w:rPr>
          <w:b/>
          <w:sz w:val="28"/>
          <w:szCs w:val="28"/>
        </w:rPr>
        <w:t xml:space="preserve"> </w:t>
      </w:r>
      <w:r w:rsidR="00063322" w:rsidRPr="00DE71D0">
        <w:rPr>
          <w:b/>
          <w:sz w:val="28"/>
          <w:szCs w:val="28"/>
          <w:lang w:val="en-US"/>
        </w:rPr>
        <w:t>of</w:t>
      </w:r>
      <w:r w:rsidRPr="00DE71D0">
        <w:rPr>
          <w:b/>
          <w:sz w:val="28"/>
          <w:szCs w:val="28"/>
        </w:rPr>
        <w:t xml:space="preserve"> </w:t>
      </w:r>
      <w:r w:rsidR="00063322" w:rsidRPr="00DE71D0">
        <w:rPr>
          <w:b/>
          <w:sz w:val="28"/>
          <w:szCs w:val="28"/>
          <w:lang w:val="en-US"/>
        </w:rPr>
        <w:t>Science</w:t>
      </w:r>
      <w:r w:rsidRPr="00DE71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DE71D0">
        <w:rPr>
          <w:b/>
          <w:sz w:val="28"/>
          <w:szCs w:val="28"/>
        </w:rPr>
        <w:t xml:space="preserve"> </w:t>
      </w:r>
      <w:r w:rsidR="00063322" w:rsidRPr="00DE71D0">
        <w:rPr>
          <w:b/>
          <w:sz w:val="28"/>
          <w:szCs w:val="28"/>
          <w:lang w:val="en-US"/>
        </w:rPr>
        <w:t>Scopus</w:t>
      </w:r>
      <w:r w:rsidR="00063322" w:rsidRPr="00DE71D0">
        <w:rPr>
          <w:sz w:val="28"/>
          <w:szCs w:val="28"/>
        </w:rPr>
        <w:t xml:space="preserve">) </w:t>
      </w:r>
    </w:p>
    <w:p w:rsidR="00DE71D0" w:rsidRDefault="00DE71D0" w:rsidP="00DE71D0">
      <w:pPr>
        <w:pStyle w:val="af"/>
        <w:numPr>
          <w:ilvl w:val="0"/>
          <w:numId w:val="4"/>
        </w:numPr>
        <w:pBdr>
          <w:bottom w:val="single" w:sz="6" w:space="0" w:color="auto"/>
        </w:pBdr>
        <w:shd w:val="clear" w:color="auto" w:fill="FFFFFF"/>
        <w:ind w:left="0" w:firstLine="709"/>
        <w:jc w:val="both"/>
        <w:rPr>
          <w:sz w:val="28"/>
          <w:szCs w:val="28"/>
        </w:rPr>
      </w:pPr>
      <w:r w:rsidRPr="00DE71D0">
        <w:rPr>
          <w:bCs/>
          <w:sz w:val="28"/>
          <w:szCs w:val="28"/>
          <w:lang w:val="en-US"/>
        </w:rPr>
        <w:t>O</w:t>
      </w:r>
      <w:r w:rsidRPr="00DE71D0">
        <w:rPr>
          <w:bCs/>
          <w:sz w:val="28"/>
          <w:szCs w:val="28"/>
        </w:rPr>
        <w:t>.</w:t>
      </w:r>
      <w:r w:rsidRPr="00DE71D0">
        <w:rPr>
          <w:bCs/>
          <w:sz w:val="28"/>
          <w:szCs w:val="28"/>
          <w:lang w:val="en-US"/>
        </w:rPr>
        <w:t>V</w:t>
      </w:r>
      <w:r w:rsidRPr="00DE71D0">
        <w:rPr>
          <w:bCs/>
          <w:sz w:val="28"/>
          <w:szCs w:val="28"/>
        </w:rPr>
        <w:t xml:space="preserve">. </w:t>
      </w:r>
      <w:r w:rsidRPr="00DE71D0">
        <w:rPr>
          <w:bCs/>
          <w:sz w:val="28"/>
          <w:szCs w:val="28"/>
          <w:lang w:val="en-US"/>
        </w:rPr>
        <w:t>Peregonchaya</w:t>
      </w:r>
      <w:r w:rsidRPr="00DE71D0">
        <w:rPr>
          <w:bCs/>
          <w:sz w:val="28"/>
          <w:szCs w:val="28"/>
        </w:rPr>
        <w:t xml:space="preserve">, </w:t>
      </w:r>
      <w:r w:rsidRPr="00DE71D0">
        <w:rPr>
          <w:bCs/>
          <w:sz w:val="28"/>
          <w:szCs w:val="28"/>
          <w:lang w:val="en-US"/>
        </w:rPr>
        <w:t>N</w:t>
      </w:r>
      <w:r w:rsidRPr="00DE71D0">
        <w:rPr>
          <w:bCs/>
          <w:sz w:val="28"/>
          <w:szCs w:val="28"/>
        </w:rPr>
        <w:t>.</w:t>
      </w:r>
      <w:r w:rsidRPr="00DE71D0">
        <w:rPr>
          <w:bCs/>
          <w:sz w:val="28"/>
          <w:szCs w:val="28"/>
          <w:lang w:val="en-US"/>
        </w:rPr>
        <w:t>V</w:t>
      </w:r>
      <w:r w:rsidRPr="00DE71D0">
        <w:rPr>
          <w:bCs/>
          <w:sz w:val="28"/>
          <w:szCs w:val="28"/>
        </w:rPr>
        <w:t xml:space="preserve">. </w:t>
      </w:r>
      <w:r w:rsidRPr="00DE71D0">
        <w:rPr>
          <w:bCs/>
          <w:sz w:val="28"/>
          <w:szCs w:val="28"/>
          <w:lang w:val="en-US"/>
        </w:rPr>
        <w:t>Korol</w:t>
      </w:r>
      <w:r w:rsidRPr="00DE71D0">
        <w:rPr>
          <w:bCs/>
          <w:sz w:val="28"/>
          <w:szCs w:val="28"/>
        </w:rPr>
        <w:t>'</w:t>
      </w:r>
      <w:r w:rsidRPr="00DE71D0">
        <w:rPr>
          <w:bCs/>
          <w:sz w:val="28"/>
          <w:szCs w:val="28"/>
          <w:lang w:val="en-US"/>
        </w:rPr>
        <w:t>kova</w:t>
      </w:r>
      <w:r w:rsidRPr="00DE71D0">
        <w:rPr>
          <w:bCs/>
          <w:sz w:val="28"/>
          <w:szCs w:val="28"/>
        </w:rPr>
        <w:t xml:space="preserve">, </w:t>
      </w:r>
      <w:r w:rsidRPr="00DE71D0">
        <w:rPr>
          <w:bCs/>
          <w:sz w:val="28"/>
          <w:szCs w:val="28"/>
          <w:lang w:val="en-US"/>
        </w:rPr>
        <w:t>S</w:t>
      </w:r>
      <w:r w:rsidRPr="00DE71D0">
        <w:rPr>
          <w:bCs/>
          <w:sz w:val="28"/>
          <w:szCs w:val="28"/>
        </w:rPr>
        <w:t>.</w:t>
      </w:r>
      <w:r w:rsidRPr="00DE71D0">
        <w:rPr>
          <w:bCs/>
          <w:sz w:val="28"/>
          <w:szCs w:val="28"/>
          <w:lang w:val="en-US"/>
        </w:rPr>
        <w:t>A</w:t>
      </w:r>
      <w:r w:rsidRPr="00DE71D0">
        <w:rPr>
          <w:bCs/>
          <w:sz w:val="28"/>
          <w:szCs w:val="28"/>
        </w:rPr>
        <w:t xml:space="preserve">. </w:t>
      </w:r>
      <w:r w:rsidRPr="00DE71D0">
        <w:rPr>
          <w:bCs/>
          <w:sz w:val="28"/>
          <w:szCs w:val="28"/>
          <w:lang w:val="en-US"/>
        </w:rPr>
        <w:t>Sokolova</w:t>
      </w:r>
      <w:r w:rsidRPr="00DE71D0">
        <w:rPr>
          <w:bCs/>
          <w:sz w:val="28"/>
          <w:szCs w:val="28"/>
        </w:rPr>
        <w:t xml:space="preserve">, </w:t>
      </w:r>
      <w:r w:rsidRPr="00DE71D0">
        <w:rPr>
          <w:bCs/>
          <w:sz w:val="28"/>
          <w:szCs w:val="28"/>
          <w:lang w:val="en-US"/>
        </w:rPr>
        <w:t>O</w:t>
      </w:r>
      <w:r w:rsidRPr="00DE71D0">
        <w:rPr>
          <w:bCs/>
          <w:sz w:val="28"/>
          <w:szCs w:val="28"/>
        </w:rPr>
        <w:t>.</w:t>
      </w:r>
      <w:r w:rsidRPr="00DE71D0">
        <w:rPr>
          <w:bCs/>
          <w:sz w:val="28"/>
          <w:szCs w:val="28"/>
          <w:lang w:val="en-US"/>
        </w:rPr>
        <w:t>V</w:t>
      </w:r>
      <w:r w:rsidRPr="00DE71D0">
        <w:rPr>
          <w:bCs/>
          <w:sz w:val="28"/>
          <w:szCs w:val="28"/>
        </w:rPr>
        <w:t xml:space="preserve">. </w:t>
      </w:r>
      <w:r w:rsidRPr="00DE71D0">
        <w:rPr>
          <w:bCs/>
          <w:sz w:val="28"/>
          <w:szCs w:val="28"/>
          <w:lang w:val="en-US"/>
        </w:rPr>
        <w:t>D</w:t>
      </w:r>
      <w:r w:rsidRPr="00DE71D0">
        <w:rPr>
          <w:bCs/>
          <w:sz w:val="28"/>
          <w:szCs w:val="28"/>
        </w:rPr>
        <w:t>'</w:t>
      </w:r>
      <w:r w:rsidRPr="00DE71D0">
        <w:rPr>
          <w:bCs/>
          <w:sz w:val="28"/>
          <w:szCs w:val="28"/>
          <w:lang w:val="en-US"/>
        </w:rPr>
        <w:t>yakonova</w:t>
      </w:r>
      <w:r w:rsidRPr="00DE71D0">
        <w:rPr>
          <w:bCs/>
          <w:sz w:val="28"/>
          <w:szCs w:val="28"/>
        </w:rPr>
        <w:t xml:space="preserve"> </w:t>
      </w:r>
      <w:r w:rsidRPr="00DE71D0">
        <w:rPr>
          <w:bCs/>
          <w:sz w:val="28"/>
          <w:szCs w:val="28"/>
          <w:lang w:val="en-US"/>
        </w:rPr>
        <w:t>The</w:t>
      </w:r>
      <w:r w:rsidRPr="00DE71D0">
        <w:rPr>
          <w:bCs/>
          <w:sz w:val="28"/>
          <w:szCs w:val="28"/>
        </w:rPr>
        <w:t xml:space="preserve"> </w:t>
      </w:r>
      <w:r w:rsidRPr="00DE71D0">
        <w:rPr>
          <w:bCs/>
          <w:sz w:val="28"/>
          <w:szCs w:val="28"/>
          <w:lang w:val="en-US"/>
        </w:rPr>
        <w:t>possibility</w:t>
      </w:r>
      <w:r w:rsidRPr="00DE71D0">
        <w:rPr>
          <w:bCs/>
          <w:sz w:val="28"/>
          <w:szCs w:val="28"/>
        </w:rPr>
        <w:t xml:space="preserve"> </w:t>
      </w:r>
      <w:r w:rsidRPr="00DE71D0">
        <w:rPr>
          <w:bCs/>
          <w:sz w:val="28"/>
          <w:szCs w:val="28"/>
          <w:lang w:val="en-US"/>
        </w:rPr>
        <w:t>of</w:t>
      </w:r>
      <w:r w:rsidRPr="00DE71D0">
        <w:rPr>
          <w:bCs/>
          <w:sz w:val="28"/>
          <w:szCs w:val="28"/>
        </w:rPr>
        <w:t xml:space="preserve"> </w:t>
      </w:r>
      <w:r w:rsidRPr="00DE71D0">
        <w:rPr>
          <w:bCs/>
          <w:sz w:val="28"/>
          <w:szCs w:val="28"/>
          <w:lang w:val="en-US"/>
        </w:rPr>
        <w:t>using</w:t>
      </w:r>
      <w:r w:rsidRPr="00DE71D0">
        <w:rPr>
          <w:bCs/>
          <w:sz w:val="28"/>
          <w:szCs w:val="28"/>
        </w:rPr>
        <w:t xml:space="preserve"> </w:t>
      </w:r>
      <w:r w:rsidRPr="00DE71D0">
        <w:rPr>
          <w:bCs/>
          <w:sz w:val="28"/>
          <w:szCs w:val="28"/>
          <w:lang w:val="en-US"/>
        </w:rPr>
        <w:t>digital</w:t>
      </w:r>
      <w:r w:rsidRPr="00DE71D0">
        <w:rPr>
          <w:bCs/>
          <w:sz w:val="28"/>
          <w:szCs w:val="28"/>
        </w:rPr>
        <w:t xml:space="preserve"> </w:t>
      </w:r>
      <w:r w:rsidRPr="00DE71D0">
        <w:rPr>
          <w:bCs/>
          <w:sz w:val="28"/>
          <w:szCs w:val="28"/>
          <w:lang w:val="en-US"/>
        </w:rPr>
        <w:t>technology</w:t>
      </w:r>
      <w:r w:rsidRPr="00DE71D0">
        <w:rPr>
          <w:bCs/>
          <w:sz w:val="28"/>
          <w:szCs w:val="28"/>
        </w:rPr>
        <w:t xml:space="preserve"> </w:t>
      </w:r>
      <w:r w:rsidRPr="00DE71D0">
        <w:rPr>
          <w:bCs/>
          <w:sz w:val="28"/>
          <w:szCs w:val="28"/>
          <w:lang w:val="en-US"/>
        </w:rPr>
        <w:t>in</w:t>
      </w:r>
      <w:r w:rsidRPr="00DE71D0">
        <w:rPr>
          <w:bCs/>
          <w:sz w:val="28"/>
          <w:szCs w:val="28"/>
        </w:rPr>
        <w:t xml:space="preserve"> </w:t>
      </w:r>
      <w:r w:rsidRPr="00DE71D0">
        <w:rPr>
          <w:bCs/>
          <w:sz w:val="28"/>
          <w:szCs w:val="28"/>
          <w:lang w:val="en-US"/>
        </w:rPr>
        <w:t>determining</w:t>
      </w:r>
      <w:r w:rsidRPr="00DE71D0">
        <w:rPr>
          <w:bCs/>
          <w:sz w:val="28"/>
          <w:szCs w:val="28"/>
        </w:rPr>
        <w:t xml:space="preserve"> </w:t>
      </w:r>
      <w:r w:rsidRPr="00DE71D0">
        <w:rPr>
          <w:bCs/>
          <w:sz w:val="28"/>
          <w:szCs w:val="28"/>
          <w:lang w:val="en-US"/>
        </w:rPr>
        <w:t>the</w:t>
      </w:r>
      <w:r w:rsidRPr="00DE71D0">
        <w:rPr>
          <w:bCs/>
          <w:sz w:val="28"/>
          <w:szCs w:val="28"/>
        </w:rPr>
        <w:t xml:space="preserve"> </w:t>
      </w:r>
      <w:r w:rsidRPr="00DE71D0">
        <w:rPr>
          <w:bCs/>
          <w:sz w:val="28"/>
          <w:szCs w:val="28"/>
          <w:lang w:val="en-US"/>
        </w:rPr>
        <w:t>color</w:t>
      </w:r>
      <w:r w:rsidRPr="00DE71D0">
        <w:rPr>
          <w:bCs/>
          <w:sz w:val="28"/>
          <w:szCs w:val="28"/>
        </w:rPr>
        <w:t xml:space="preserve"> </w:t>
      </w:r>
      <w:r w:rsidRPr="00DE71D0">
        <w:rPr>
          <w:bCs/>
          <w:sz w:val="28"/>
          <w:szCs w:val="28"/>
          <w:lang w:val="en-US"/>
        </w:rPr>
        <w:t>number</w:t>
      </w:r>
      <w:r w:rsidRPr="00DE71D0">
        <w:rPr>
          <w:bCs/>
          <w:sz w:val="28"/>
          <w:szCs w:val="28"/>
        </w:rPr>
        <w:t xml:space="preserve"> </w:t>
      </w:r>
      <w:r w:rsidRPr="00DE71D0">
        <w:rPr>
          <w:bCs/>
          <w:sz w:val="28"/>
          <w:szCs w:val="28"/>
          <w:lang w:val="en-US"/>
        </w:rPr>
        <w:t>of</w:t>
      </w:r>
      <w:r w:rsidRPr="00DE71D0">
        <w:rPr>
          <w:bCs/>
          <w:sz w:val="28"/>
          <w:szCs w:val="28"/>
        </w:rPr>
        <w:t xml:space="preserve"> </w:t>
      </w:r>
      <w:r w:rsidRPr="00DE71D0">
        <w:rPr>
          <w:bCs/>
          <w:sz w:val="28"/>
          <w:szCs w:val="28"/>
          <w:lang w:val="en-US"/>
        </w:rPr>
        <w:t>veg</w:t>
      </w:r>
      <w:r w:rsidRPr="00DE71D0">
        <w:rPr>
          <w:bCs/>
          <w:sz w:val="28"/>
          <w:szCs w:val="28"/>
          <w:lang w:val="en-US"/>
        </w:rPr>
        <w:t>e</w:t>
      </w:r>
      <w:r w:rsidRPr="00DE71D0">
        <w:rPr>
          <w:bCs/>
          <w:sz w:val="28"/>
          <w:szCs w:val="28"/>
          <w:lang w:val="en-US"/>
        </w:rPr>
        <w:t>table</w:t>
      </w:r>
      <w:r w:rsidRPr="00DE71D0">
        <w:rPr>
          <w:bCs/>
          <w:sz w:val="28"/>
          <w:szCs w:val="28"/>
        </w:rPr>
        <w:t xml:space="preserve"> </w:t>
      </w:r>
      <w:r w:rsidRPr="00DE71D0">
        <w:rPr>
          <w:bCs/>
          <w:sz w:val="28"/>
          <w:szCs w:val="28"/>
          <w:lang w:val="en-US"/>
        </w:rPr>
        <w:t>oil</w:t>
      </w:r>
      <w:r>
        <w:rPr>
          <w:bCs/>
          <w:sz w:val="28"/>
          <w:szCs w:val="28"/>
        </w:rPr>
        <w:t xml:space="preserve"> </w:t>
      </w:r>
      <w:r w:rsidRPr="00063322">
        <w:rPr>
          <w:sz w:val="28"/>
          <w:szCs w:val="28"/>
        </w:rPr>
        <w:t>В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</w:rPr>
        <w:t>журнал</w:t>
      </w:r>
      <w:r w:rsidRPr="00DE71D0">
        <w:rPr>
          <w:sz w:val="28"/>
          <w:szCs w:val="28"/>
        </w:rPr>
        <w:t xml:space="preserve"> "</w:t>
      </w:r>
      <w:r w:rsidRPr="00063322">
        <w:rPr>
          <w:sz w:val="28"/>
          <w:szCs w:val="28"/>
          <w:lang w:val="en-US"/>
        </w:rPr>
        <w:t>Earth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  <w:lang w:val="en-US"/>
        </w:rPr>
        <w:t>and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  <w:lang w:val="en-US"/>
        </w:rPr>
        <w:t>environmental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  <w:lang w:val="en-US"/>
        </w:rPr>
        <w:t>science</w:t>
      </w:r>
      <w:r w:rsidRPr="00DE71D0">
        <w:rPr>
          <w:sz w:val="28"/>
          <w:szCs w:val="28"/>
        </w:rPr>
        <w:t xml:space="preserve">" </w:t>
      </w:r>
      <w:r w:rsidRPr="00063322">
        <w:rPr>
          <w:sz w:val="28"/>
          <w:szCs w:val="28"/>
        </w:rPr>
        <w:t>Материалы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  <w:lang w:val="en-US"/>
        </w:rPr>
        <w:t>VI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</w:rPr>
        <w:t>Междун</w:t>
      </w:r>
      <w:r w:rsidRPr="00063322">
        <w:rPr>
          <w:sz w:val="28"/>
          <w:szCs w:val="28"/>
        </w:rPr>
        <w:t>а</w:t>
      </w:r>
      <w:r w:rsidRPr="00063322">
        <w:rPr>
          <w:sz w:val="28"/>
          <w:szCs w:val="28"/>
        </w:rPr>
        <w:t>родной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</w:rPr>
        <w:t>научно</w:t>
      </w:r>
      <w:r w:rsidRPr="00DE71D0">
        <w:rPr>
          <w:sz w:val="28"/>
          <w:szCs w:val="28"/>
        </w:rPr>
        <w:t xml:space="preserve"> – </w:t>
      </w:r>
      <w:r w:rsidRPr="00063322">
        <w:rPr>
          <w:sz w:val="28"/>
          <w:szCs w:val="28"/>
        </w:rPr>
        <w:t>практической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</w:rPr>
        <w:t>конференции</w:t>
      </w:r>
      <w:r w:rsidRPr="00DE71D0">
        <w:rPr>
          <w:sz w:val="28"/>
          <w:szCs w:val="28"/>
        </w:rPr>
        <w:t>«</w:t>
      </w:r>
      <w:r w:rsidRPr="00063322">
        <w:rPr>
          <w:sz w:val="28"/>
          <w:szCs w:val="28"/>
        </w:rPr>
        <w:t>Производство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</w:rPr>
        <w:t>и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</w:rPr>
        <w:t>переработка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</w:rPr>
        <w:t>сельскохозяйственной</w:t>
      </w:r>
      <w:r w:rsidRPr="00DE71D0">
        <w:rPr>
          <w:sz w:val="28"/>
          <w:szCs w:val="28"/>
        </w:rPr>
        <w:t xml:space="preserve"> </w:t>
      </w:r>
      <w:r w:rsidRPr="00063322">
        <w:rPr>
          <w:sz w:val="28"/>
          <w:szCs w:val="28"/>
        </w:rPr>
        <w:t>продукции</w:t>
      </w:r>
      <w:r w:rsidRPr="00DE71D0">
        <w:rPr>
          <w:sz w:val="28"/>
          <w:szCs w:val="28"/>
        </w:rPr>
        <w:t xml:space="preserve">» 17-18 </w:t>
      </w:r>
      <w:r w:rsidRPr="00063322">
        <w:rPr>
          <w:sz w:val="28"/>
          <w:szCs w:val="28"/>
        </w:rPr>
        <w:t>октября</w:t>
      </w:r>
      <w:r w:rsidRPr="00DE71D0">
        <w:rPr>
          <w:sz w:val="28"/>
          <w:szCs w:val="28"/>
        </w:rPr>
        <w:t xml:space="preserve"> 2019 </w:t>
      </w:r>
      <w:r w:rsidRPr="00063322">
        <w:rPr>
          <w:sz w:val="28"/>
          <w:szCs w:val="28"/>
        </w:rPr>
        <w:t>г</w:t>
      </w:r>
      <w:r w:rsidRPr="00DE71D0">
        <w:rPr>
          <w:sz w:val="28"/>
          <w:szCs w:val="28"/>
        </w:rPr>
        <w:t xml:space="preserve">., </w:t>
      </w:r>
      <w:r w:rsidRPr="00063322">
        <w:rPr>
          <w:sz w:val="28"/>
          <w:szCs w:val="28"/>
        </w:rPr>
        <w:t>ВГАУ</w:t>
      </w:r>
      <w:r w:rsidRPr="00DE71D0">
        <w:rPr>
          <w:sz w:val="28"/>
          <w:szCs w:val="28"/>
        </w:rPr>
        <w:t>: (</w:t>
      </w:r>
      <w:r w:rsidRPr="00DE71D0">
        <w:rPr>
          <w:b/>
          <w:sz w:val="28"/>
          <w:szCs w:val="28"/>
          <w:lang w:val="en-US"/>
        </w:rPr>
        <w:t>Web</w:t>
      </w:r>
      <w:r w:rsidRPr="00DE71D0">
        <w:rPr>
          <w:b/>
          <w:sz w:val="28"/>
          <w:szCs w:val="28"/>
        </w:rPr>
        <w:t xml:space="preserve"> </w:t>
      </w:r>
      <w:r w:rsidRPr="00DE71D0">
        <w:rPr>
          <w:b/>
          <w:sz w:val="28"/>
          <w:szCs w:val="28"/>
          <w:lang w:val="en-US"/>
        </w:rPr>
        <w:t>of</w:t>
      </w:r>
      <w:r w:rsidRPr="00DE71D0">
        <w:rPr>
          <w:b/>
          <w:sz w:val="28"/>
          <w:szCs w:val="28"/>
        </w:rPr>
        <w:t xml:space="preserve"> </w:t>
      </w:r>
      <w:r w:rsidRPr="00DE71D0">
        <w:rPr>
          <w:b/>
          <w:sz w:val="28"/>
          <w:szCs w:val="28"/>
          <w:lang w:val="en-US"/>
        </w:rPr>
        <w:t>Sc</w:t>
      </w:r>
      <w:r w:rsidRPr="00DE71D0">
        <w:rPr>
          <w:b/>
          <w:sz w:val="28"/>
          <w:szCs w:val="28"/>
          <w:lang w:val="en-US"/>
        </w:rPr>
        <w:t>i</w:t>
      </w:r>
      <w:r w:rsidRPr="00DE71D0">
        <w:rPr>
          <w:b/>
          <w:sz w:val="28"/>
          <w:szCs w:val="28"/>
          <w:lang w:val="en-US"/>
        </w:rPr>
        <w:t>ence</w:t>
      </w:r>
      <w:r w:rsidRPr="00DE71D0">
        <w:rPr>
          <w:b/>
          <w:sz w:val="28"/>
          <w:szCs w:val="28"/>
        </w:rPr>
        <w:t xml:space="preserve"> и </w:t>
      </w:r>
      <w:r w:rsidRPr="00DE71D0">
        <w:rPr>
          <w:b/>
          <w:sz w:val="28"/>
          <w:szCs w:val="28"/>
          <w:lang w:val="en-US"/>
        </w:rPr>
        <w:t>Scopus</w:t>
      </w:r>
      <w:r w:rsidRPr="00DE71D0">
        <w:rPr>
          <w:sz w:val="28"/>
          <w:szCs w:val="28"/>
        </w:rPr>
        <w:t>)</w:t>
      </w:r>
    </w:p>
    <w:p w:rsidR="00525C7D" w:rsidRPr="00525C7D" w:rsidRDefault="00DE71D0" w:rsidP="00525C7D">
      <w:pPr>
        <w:pStyle w:val="af"/>
        <w:numPr>
          <w:ilvl w:val="0"/>
          <w:numId w:val="4"/>
        </w:numPr>
        <w:pBdr>
          <w:bottom w:val="single" w:sz="6" w:space="0" w:color="auto"/>
        </w:pBdr>
        <w:shd w:val="clear" w:color="auto" w:fill="FFFFFF"/>
        <w:ind w:left="0" w:firstLine="709"/>
        <w:jc w:val="both"/>
        <w:rPr>
          <w:sz w:val="28"/>
          <w:szCs w:val="28"/>
        </w:rPr>
      </w:pPr>
      <w:r w:rsidRPr="00DE71D0">
        <w:rPr>
          <w:sz w:val="28"/>
          <w:szCs w:val="28"/>
          <w:lang w:val="en-US"/>
        </w:rPr>
        <w:t>K</w:t>
      </w:r>
      <w:r w:rsidRPr="00DE71D0">
        <w:rPr>
          <w:sz w:val="28"/>
          <w:szCs w:val="28"/>
        </w:rPr>
        <w:t>.</w:t>
      </w:r>
      <w:r w:rsidRPr="00DE71D0">
        <w:rPr>
          <w:sz w:val="28"/>
          <w:szCs w:val="28"/>
          <w:lang w:val="en-US"/>
        </w:rPr>
        <w:t>L</w:t>
      </w:r>
      <w:r w:rsidRPr="00DE71D0">
        <w:rPr>
          <w:sz w:val="28"/>
          <w:szCs w:val="28"/>
        </w:rPr>
        <w:t xml:space="preserve">. </w:t>
      </w:r>
      <w:r w:rsidRPr="00DE71D0">
        <w:rPr>
          <w:sz w:val="28"/>
          <w:szCs w:val="28"/>
          <w:lang w:val="en-US"/>
        </w:rPr>
        <w:t>Chegereva</w:t>
      </w:r>
      <w:r w:rsidRPr="00DE71D0">
        <w:rPr>
          <w:sz w:val="28"/>
          <w:szCs w:val="28"/>
        </w:rPr>
        <w:t xml:space="preserve">, </w:t>
      </w:r>
      <w:r w:rsidRPr="00DE71D0">
        <w:rPr>
          <w:sz w:val="28"/>
          <w:szCs w:val="28"/>
          <w:lang w:val="en-US"/>
        </w:rPr>
        <w:t>A</w:t>
      </w:r>
      <w:r w:rsidRPr="00DE71D0">
        <w:rPr>
          <w:sz w:val="28"/>
          <w:szCs w:val="28"/>
        </w:rPr>
        <w:t>.</w:t>
      </w:r>
      <w:r w:rsidRPr="00DE71D0">
        <w:rPr>
          <w:sz w:val="28"/>
          <w:szCs w:val="28"/>
          <w:lang w:val="en-US"/>
        </w:rPr>
        <w:t>A</w:t>
      </w:r>
      <w:r w:rsidRPr="00DE71D0">
        <w:rPr>
          <w:sz w:val="28"/>
          <w:szCs w:val="28"/>
        </w:rPr>
        <w:t xml:space="preserve">. </w:t>
      </w:r>
      <w:r w:rsidRPr="00DE71D0">
        <w:rPr>
          <w:sz w:val="28"/>
          <w:szCs w:val="28"/>
          <w:lang w:val="en-US"/>
        </w:rPr>
        <w:t>Zvyagin</w:t>
      </w:r>
      <w:r w:rsidRPr="00DE71D0">
        <w:rPr>
          <w:sz w:val="28"/>
          <w:szCs w:val="28"/>
        </w:rPr>
        <w:t xml:space="preserve">, </w:t>
      </w:r>
      <w:r w:rsidRPr="00DE71D0">
        <w:rPr>
          <w:sz w:val="28"/>
          <w:szCs w:val="28"/>
          <w:lang w:val="en-US"/>
        </w:rPr>
        <w:t>A</w:t>
      </w:r>
      <w:r w:rsidRPr="00DE71D0">
        <w:rPr>
          <w:sz w:val="28"/>
          <w:szCs w:val="28"/>
        </w:rPr>
        <w:t>.</w:t>
      </w:r>
      <w:r w:rsidRPr="00DE71D0">
        <w:rPr>
          <w:sz w:val="28"/>
          <w:szCs w:val="28"/>
          <w:lang w:val="en-US"/>
        </w:rPr>
        <w:t>V</w:t>
      </w:r>
      <w:r w:rsidRPr="00DE71D0">
        <w:rPr>
          <w:sz w:val="28"/>
          <w:szCs w:val="28"/>
        </w:rPr>
        <w:t xml:space="preserve">. </w:t>
      </w:r>
      <w:r w:rsidRPr="00DE71D0">
        <w:rPr>
          <w:sz w:val="28"/>
          <w:szCs w:val="28"/>
          <w:lang w:val="en-US"/>
        </w:rPr>
        <w:t>Shaposhnik</w:t>
      </w:r>
      <w:r w:rsidRPr="00DE71D0">
        <w:rPr>
          <w:sz w:val="28"/>
          <w:szCs w:val="28"/>
        </w:rPr>
        <w:t xml:space="preserve">, </w:t>
      </w:r>
      <w:r w:rsidRPr="00DE71D0">
        <w:rPr>
          <w:sz w:val="28"/>
          <w:szCs w:val="28"/>
          <w:lang w:val="en-US"/>
        </w:rPr>
        <w:t>D</w:t>
      </w:r>
      <w:r w:rsidRPr="00DE71D0">
        <w:rPr>
          <w:sz w:val="28"/>
          <w:szCs w:val="28"/>
        </w:rPr>
        <w:t>.</w:t>
      </w:r>
      <w:r w:rsidRPr="00DE71D0">
        <w:rPr>
          <w:sz w:val="28"/>
          <w:szCs w:val="28"/>
          <w:lang w:val="en-US"/>
        </w:rPr>
        <w:t>A</w:t>
      </w:r>
      <w:r w:rsidRPr="00DE71D0">
        <w:rPr>
          <w:sz w:val="28"/>
          <w:szCs w:val="28"/>
        </w:rPr>
        <w:t xml:space="preserve">. </w:t>
      </w:r>
      <w:r w:rsidRPr="00DE71D0">
        <w:rPr>
          <w:color w:val="222222"/>
          <w:sz w:val="28"/>
          <w:szCs w:val="28"/>
          <w:shd w:val="clear" w:color="auto" w:fill="FFFFFF"/>
          <w:lang w:val="en-US"/>
        </w:rPr>
        <w:t>Ghareeb</w:t>
      </w:r>
      <w:r w:rsidRPr="00DE71D0">
        <w:rPr>
          <w:sz w:val="28"/>
          <w:szCs w:val="28"/>
        </w:rPr>
        <w:t xml:space="preserve">, </w:t>
      </w:r>
      <w:r w:rsidRPr="00DE71D0">
        <w:rPr>
          <w:sz w:val="28"/>
          <w:szCs w:val="28"/>
          <w:lang w:val="en-US"/>
        </w:rPr>
        <w:t>S</w:t>
      </w:r>
      <w:r w:rsidRPr="00DE71D0">
        <w:rPr>
          <w:sz w:val="28"/>
          <w:szCs w:val="28"/>
        </w:rPr>
        <w:t>.</w:t>
      </w:r>
      <w:r w:rsidRPr="00DE71D0">
        <w:rPr>
          <w:sz w:val="28"/>
          <w:szCs w:val="28"/>
          <w:lang w:val="en-US"/>
        </w:rPr>
        <w:t>V</w:t>
      </w:r>
      <w:r w:rsidRPr="00DE71D0">
        <w:rPr>
          <w:sz w:val="28"/>
          <w:szCs w:val="28"/>
        </w:rPr>
        <w:t xml:space="preserve">. </w:t>
      </w:r>
      <w:r w:rsidRPr="00DE71D0">
        <w:rPr>
          <w:sz w:val="28"/>
          <w:szCs w:val="28"/>
          <w:lang w:val="en-US"/>
        </w:rPr>
        <w:t>Ryabtsev</w:t>
      </w:r>
      <w:r w:rsidRPr="00DE71D0">
        <w:rPr>
          <w:sz w:val="28"/>
          <w:szCs w:val="28"/>
        </w:rPr>
        <w:t xml:space="preserve">  </w:t>
      </w:r>
      <w:r w:rsidRPr="00DE71D0">
        <w:rPr>
          <w:sz w:val="28"/>
          <w:szCs w:val="28"/>
          <w:lang w:val="en-US"/>
        </w:rPr>
        <w:t>Determination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of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hydrogen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sulfide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vapors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by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sensors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based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on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tin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dio</w:t>
      </w:r>
      <w:r w:rsidRPr="00DE71D0">
        <w:rPr>
          <w:sz w:val="28"/>
          <w:szCs w:val="28"/>
          <w:lang w:val="en-US"/>
        </w:rPr>
        <w:t>x</w:t>
      </w:r>
      <w:r w:rsidRPr="00DE71D0">
        <w:rPr>
          <w:sz w:val="28"/>
          <w:szCs w:val="28"/>
          <w:lang w:val="en-US"/>
        </w:rPr>
        <w:t>ide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with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platinum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and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palladium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additive</w:t>
      </w:r>
      <w:r w:rsidRPr="00DE71D0">
        <w:rPr>
          <w:sz w:val="28"/>
          <w:szCs w:val="28"/>
        </w:rPr>
        <w:t xml:space="preserve"> В журнал "</w:t>
      </w:r>
      <w:r w:rsidRPr="00DE71D0">
        <w:rPr>
          <w:sz w:val="28"/>
          <w:szCs w:val="28"/>
          <w:lang w:val="en-US"/>
        </w:rPr>
        <w:t>Earth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and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environmental</w:t>
      </w:r>
      <w:r w:rsidRPr="00DE71D0">
        <w:rPr>
          <w:sz w:val="28"/>
          <w:szCs w:val="28"/>
        </w:rPr>
        <w:t xml:space="preserve"> </w:t>
      </w:r>
      <w:r w:rsidRPr="00DE71D0">
        <w:rPr>
          <w:sz w:val="28"/>
          <w:szCs w:val="28"/>
          <w:lang w:val="en-US"/>
        </w:rPr>
        <w:t>sc</w:t>
      </w:r>
      <w:r w:rsidRPr="00DE71D0">
        <w:rPr>
          <w:sz w:val="28"/>
          <w:szCs w:val="28"/>
          <w:lang w:val="en-US"/>
        </w:rPr>
        <w:t>i</w:t>
      </w:r>
      <w:r w:rsidRPr="00DE71D0">
        <w:rPr>
          <w:sz w:val="28"/>
          <w:szCs w:val="28"/>
          <w:lang w:val="en-US"/>
        </w:rPr>
        <w:t>ence</w:t>
      </w:r>
      <w:r w:rsidRPr="00DE71D0">
        <w:rPr>
          <w:sz w:val="28"/>
          <w:szCs w:val="28"/>
        </w:rPr>
        <w:t xml:space="preserve">" Материалы </w:t>
      </w:r>
      <w:r w:rsidRPr="00DE71D0">
        <w:rPr>
          <w:sz w:val="28"/>
          <w:szCs w:val="28"/>
          <w:lang w:val="en-US"/>
        </w:rPr>
        <w:t>VI</w:t>
      </w:r>
      <w:r w:rsidRPr="00DE71D0">
        <w:rPr>
          <w:sz w:val="28"/>
          <w:szCs w:val="28"/>
        </w:rPr>
        <w:t xml:space="preserve"> Международной научно – практической конфере</w:t>
      </w:r>
      <w:r w:rsidRPr="00DE71D0">
        <w:rPr>
          <w:sz w:val="28"/>
          <w:szCs w:val="28"/>
        </w:rPr>
        <w:t>н</w:t>
      </w:r>
      <w:r w:rsidRPr="00DE71D0">
        <w:rPr>
          <w:sz w:val="28"/>
          <w:szCs w:val="28"/>
        </w:rPr>
        <w:t>ции«Производство и переработка сельскохозяйственной продукции» 17-18 о</w:t>
      </w:r>
      <w:r w:rsidRPr="00DE71D0">
        <w:rPr>
          <w:sz w:val="28"/>
          <w:szCs w:val="28"/>
        </w:rPr>
        <w:t>к</w:t>
      </w:r>
      <w:r w:rsidRPr="00DE71D0">
        <w:rPr>
          <w:sz w:val="28"/>
          <w:szCs w:val="28"/>
        </w:rPr>
        <w:t xml:space="preserve">тября 2019 г., ВГАУ: </w:t>
      </w:r>
      <w:r w:rsidRPr="00DE71D0">
        <w:rPr>
          <w:b/>
          <w:sz w:val="28"/>
          <w:szCs w:val="28"/>
        </w:rPr>
        <w:t>(</w:t>
      </w:r>
      <w:r w:rsidRPr="00DE71D0">
        <w:rPr>
          <w:b/>
          <w:sz w:val="28"/>
          <w:szCs w:val="28"/>
          <w:lang w:val="en-US"/>
        </w:rPr>
        <w:t>Web</w:t>
      </w:r>
      <w:r w:rsidRPr="00DE71D0">
        <w:rPr>
          <w:b/>
          <w:sz w:val="28"/>
          <w:szCs w:val="28"/>
        </w:rPr>
        <w:t xml:space="preserve"> </w:t>
      </w:r>
      <w:r w:rsidRPr="00DE71D0">
        <w:rPr>
          <w:b/>
          <w:sz w:val="28"/>
          <w:szCs w:val="28"/>
          <w:lang w:val="en-US"/>
        </w:rPr>
        <w:t>of</w:t>
      </w:r>
      <w:r w:rsidRPr="00DE71D0">
        <w:rPr>
          <w:b/>
          <w:sz w:val="28"/>
          <w:szCs w:val="28"/>
        </w:rPr>
        <w:t xml:space="preserve"> </w:t>
      </w:r>
      <w:r w:rsidRPr="00DE71D0">
        <w:rPr>
          <w:b/>
          <w:sz w:val="28"/>
          <w:szCs w:val="28"/>
          <w:lang w:val="en-US"/>
        </w:rPr>
        <w:t>Science</w:t>
      </w:r>
      <w:r w:rsidRPr="00DE71D0">
        <w:rPr>
          <w:b/>
          <w:sz w:val="28"/>
          <w:szCs w:val="28"/>
        </w:rPr>
        <w:t xml:space="preserve"> и </w:t>
      </w:r>
      <w:r w:rsidRPr="00DE71D0">
        <w:rPr>
          <w:b/>
          <w:sz w:val="28"/>
          <w:szCs w:val="28"/>
          <w:lang w:val="en-US"/>
        </w:rPr>
        <w:t>Scopus</w:t>
      </w:r>
      <w:r w:rsidRPr="00DE71D0">
        <w:rPr>
          <w:b/>
          <w:sz w:val="28"/>
          <w:szCs w:val="28"/>
        </w:rPr>
        <w:t>)</w:t>
      </w:r>
    </w:p>
    <w:p w:rsidR="00525C7D" w:rsidRPr="00DF1B48" w:rsidRDefault="00525C7D" w:rsidP="00525C7D">
      <w:pPr>
        <w:pStyle w:val="af"/>
        <w:numPr>
          <w:ilvl w:val="0"/>
          <w:numId w:val="4"/>
        </w:numPr>
        <w:pBdr>
          <w:bottom w:val="single" w:sz="6" w:space="0" w:color="auto"/>
        </w:pBdr>
        <w:shd w:val="clear" w:color="auto" w:fill="FFFFFF"/>
        <w:ind w:left="0" w:firstLine="709"/>
        <w:jc w:val="both"/>
        <w:rPr>
          <w:sz w:val="28"/>
          <w:szCs w:val="28"/>
          <w:lang w:val="en-US"/>
        </w:rPr>
      </w:pPr>
      <w:r w:rsidRPr="00525C7D">
        <w:rPr>
          <w:iCs/>
          <w:sz w:val="28"/>
          <w:szCs w:val="28"/>
          <w:shd w:val="clear" w:color="auto" w:fill="F5F5F5"/>
        </w:rPr>
        <w:lastRenderedPageBreak/>
        <w:t xml:space="preserve"> </w:t>
      </w:r>
      <w:r w:rsidR="00DE71D0" w:rsidRPr="00DF1B48">
        <w:rPr>
          <w:sz w:val="28"/>
          <w:szCs w:val="28"/>
          <w:lang w:val="en-US"/>
        </w:rPr>
        <w:t>Chegereva K.L., Shaposhnik A.V., Moskalev P.V., Zvyagin A.A.</w:t>
      </w:r>
      <w:r w:rsidR="00DE71D0" w:rsidRPr="00DF1B48">
        <w:rPr>
          <w:sz w:val="28"/>
          <w:szCs w:val="28"/>
          <w:lang w:val="en-US"/>
        </w:rPr>
        <w:br/>
      </w:r>
      <w:hyperlink r:id="rId74" w:history="1">
        <w:r w:rsidR="00DE71D0" w:rsidRPr="00D43BAE">
          <w:rPr>
            <w:sz w:val="28"/>
            <w:szCs w:val="28"/>
            <w:lang w:val="en-US"/>
          </w:rPr>
          <w:t>SELECTIVE DETERMINATION OF CARBON MONOXIDE BY SINGLE ME</w:t>
        </w:r>
        <w:r w:rsidR="00DE71D0" w:rsidRPr="00D43BAE">
          <w:rPr>
            <w:sz w:val="28"/>
            <w:szCs w:val="28"/>
            <w:lang w:val="en-US"/>
          </w:rPr>
          <w:t>T</w:t>
        </w:r>
        <w:r w:rsidR="00DE71D0" w:rsidRPr="00D43BAE">
          <w:rPr>
            <w:sz w:val="28"/>
            <w:szCs w:val="28"/>
            <w:lang w:val="en-US"/>
          </w:rPr>
          <w:t>AL OXIDE SENSOR</w:t>
        </w:r>
      </w:hyperlink>
      <w:r w:rsidR="00DE71D0" w:rsidRPr="00DF1B48">
        <w:rPr>
          <w:sz w:val="28"/>
          <w:szCs w:val="28"/>
          <w:lang w:val="en-US"/>
        </w:rPr>
        <w:t xml:space="preserve"> </w:t>
      </w:r>
      <w:hyperlink r:id="rId75" w:history="1">
        <w:r w:rsidR="00DE71D0" w:rsidRPr="00DF1B48">
          <w:rPr>
            <w:sz w:val="28"/>
            <w:szCs w:val="28"/>
            <w:lang w:val="en-US"/>
          </w:rPr>
          <w:t>Известия</w:t>
        </w:r>
        <w:r w:rsidR="00DE71D0" w:rsidRPr="00D43BAE">
          <w:rPr>
            <w:sz w:val="28"/>
            <w:szCs w:val="28"/>
            <w:lang w:val="en-US"/>
          </w:rPr>
          <w:t xml:space="preserve"> </w:t>
        </w:r>
        <w:r w:rsidR="00DE71D0" w:rsidRPr="00DF1B48">
          <w:rPr>
            <w:sz w:val="28"/>
            <w:szCs w:val="28"/>
            <w:lang w:val="en-US"/>
          </w:rPr>
          <w:t>высших</w:t>
        </w:r>
        <w:r w:rsidR="00DE71D0" w:rsidRPr="00D43BAE">
          <w:rPr>
            <w:sz w:val="28"/>
            <w:szCs w:val="28"/>
            <w:lang w:val="en-US"/>
          </w:rPr>
          <w:t xml:space="preserve"> </w:t>
        </w:r>
        <w:r w:rsidR="00DE71D0" w:rsidRPr="00DF1B48">
          <w:rPr>
            <w:sz w:val="28"/>
            <w:szCs w:val="28"/>
            <w:lang w:val="en-US"/>
          </w:rPr>
          <w:t>учебных</w:t>
        </w:r>
        <w:r w:rsidR="00DE71D0" w:rsidRPr="00D43BAE">
          <w:rPr>
            <w:sz w:val="28"/>
            <w:szCs w:val="28"/>
            <w:lang w:val="en-US"/>
          </w:rPr>
          <w:t xml:space="preserve"> </w:t>
        </w:r>
        <w:r w:rsidR="00DE71D0" w:rsidRPr="00DF1B48">
          <w:rPr>
            <w:sz w:val="28"/>
            <w:szCs w:val="28"/>
            <w:lang w:val="en-US"/>
          </w:rPr>
          <w:t>заведений</w:t>
        </w:r>
        <w:r w:rsidR="00DE71D0" w:rsidRPr="00D43BAE">
          <w:rPr>
            <w:sz w:val="28"/>
            <w:szCs w:val="28"/>
            <w:lang w:val="en-US"/>
          </w:rPr>
          <w:t xml:space="preserve">. </w:t>
        </w:r>
        <w:r w:rsidR="00DE71D0" w:rsidRPr="00DF1B48">
          <w:rPr>
            <w:sz w:val="28"/>
            <w:szCs w:val="28"/>
            <w:lang w:val="en-US"/>
          </w:rPr>
          <w:t>Серия: Химия и химическая технология</w:t>
        </w:r>
      </w:hyperlink>
      <w:r w:rsidR="00DE71D0" w:rsidRPr="00DF1B48">
        <w:rPr>
          <w:sz w:val="28"/>
          <w:szCs w:val="28"/>
          <w:lang w:val="en-US"/>
        </w:rPr>
        <w:t>. 2019. Т. 62. </w:t>
      </w:r>
      <w:hyperlink r:id="rId76" w:history="1">
        <w:r w:rsidR="00DE71D0" w:rsidRPr="00DF1B48">
          <w:rPr>
            <w:sz w:val="28"/>
            <w:szCs w:val="28"/>
          </w:rPr>
          <w:t>№ 4</w:t>
        </w:r>
      </w:hyperlink>
      <w:r w:rsidR="00DE71D0" w:rsidRPr="00DF1B48">
        <w:rPr>
          <w:sz w:val="28"/>
          <w:szCs w:val="28"/>
          <w:lang w:val="en-US"/>
        </w:rPr>
        <w:t>. С. 76-81. (ВАК)</w:t>
      </w:r>
    </w:p>
    <w:p w:rsidR="00525C7D" w:rsidRPr="00DF1B48" w:rsidRDefault="00DE71D0" w:rsidP="00525C7D">
      <w:pPr>
        <w:pStyle w:val="af"/>
        <w:numPr>
          <w:ilvl w:val="0"/>
          <w:numId w:val="4"/>
        </w:numPr>
        <w:pBdr>
          <w:bottom w:val="single" w:sz="6" w:space="0" w:color="auto"/>
        </w:pBdr>
        <w:shd w:val="clear" w:color="auto" w:fill="FFFFFF"/>
        <w:ind w:left="0" w:firstLine="709"/>
        <w:jc w:val="both"/>
        <w:rPr>
          <w:sz w:val="28"/>
          <w:szCs w:val="28"/>
          <w:lang w:val="en-US"/>
        </w:rPr>
      </w:pPr>
      <w:r w:rsidRPr="00DF1B48">
        <w:rPr>
          <w:sz w:val="28"/>
          <w:szCs w:val="28"/>
          <w:lang w:val="en-US"/>
        </w:rPr>
        <w:t xml:space="preserve"> Shaposhnik A., Moskalev P., Sizask E., Ryabtsev S., Vasiliev A. </w:t>
      </w:r>
      <w:hyperlink r:id="rId77" w:history="1">
        <w:r w:rsidR="00B2539C" w:rsidRPr="00D43BAE">
          <w:rPr>
            <w:sz w:val="28"/>
            <w:szCs w:val="28"/>
            <w:lang w:val="en-US"/>
          </w:rPr>
          <w:t>S</w:t>
        </w:r>
        <w:r w:rsidR="00B2539C" w:rsidRPr="00D43BAE">
          <w:rPr>
            <w:sz w:val="28"/>
            <w:szCs w:val="28"/>
            <w:lang w:val="en-US"/>
          </w:rPr>
          <w:t>E</w:t>
        </w:r>
        <w:r w:rsidR="00B2539C" w:rsidRPr="00D43BAE">
          <w:rPr>
            <w:sz w:val="28"/>
            <w:szCs w:val="28"/>
            <w:lang w:val="en-US"/>
          </w:rPr>
          <w:t>LECTIVE DETECTION OF HYDROGEN SULFIDE AND METHANE BY A SINGLE MOX-SENSOR</w:t>
        </w:r>
      </w:hyperlink>
      <w:r w:rsidRPr="00D43BAE">
        <w:rPr>
          <w:sz w:val="28"/>
          <w:szCs w:val="28"/>
          <w:lang w:val="en-US"/>
        </w:rPr>
        <w:t xml:space="preserve"> </w:t>
      </w:r>
      <w:hyperlink r:id="rId78" w:history="1">
        <w:r w:rsidR="00B2539C" w:rsidRPr="00D43BAE">
          <w:rPr>
            <w:sz w:val="28"/>
            <w:szCs w:val="28"/>
            <w:lang w:val="en-US"/>
          </w:rPr>
          <w:t>Sensors</w:t>
        </w:r>
      </w:hyperlink>
      <w:r w:rsidR="00B2539C" w:rsidRPr="00DF1B48">
        <w:rPr>
          <w:sz w:val="28"/>
          <w:szCs w:val="28"/>
          <w:lang w:val="en-US"/>
        </w:rPr>
        <w:t>. 2019. Т. 19. </w:t>
      </w:r>
      <w:hyperlink r:id="rId79" w:history="1">
        <w:r w:rsidR="00B2539C" w:rsidRPr="00DF1B48">
          <w:rPr>
            <w:sz w:val="28"/>
            <w:szCs w:val="28"/>
            <w:lang w:val="en-US"/>
          </w:rPr>
          <w:t>№ 5</w:t>
        </w:r>
      </w:hyperlink>
      <w:r w:rsidR="00B2539C" w:rsidRPr="00DF1B48">
        <w:rPr>
          <w:sz w:val="28"/>
          <w:szCs w:val="28"/>
          <w:lang w:val="en-US"/>
        </w:rPr>
        <w:t>. С. 1135.</w:t>
      </w:r>
      <w:r w:rsidR="00525C7D" w:rsidRPr="00DF1B48">
        <w:rPr>
          <w:sz w:val="28"/>
          <w:szCs w:val="28"/>
          <w:lang w:val="en-US"/>
        </w:rPr>
        <w:t xml:space="preserve"> </w:t>
      </w:r>
    </w:p>
    <w:p w:rsidR="00525C7D" w:rsidRPr="00525C7D" w:rsidRDefault="00DB34E2" w:rsidP="00525C7D">
      <w:pPr>
        <w:pStyle w:val="af"/>
        <w:numPr>
          <w:ilvl w:val="0"/>
          <w:numId w:val="4"/>
        </w:numPr>
        <w:pBdr>
          <w:bottom w:val="single" w:sz="6" w:space="0" w:color="auto"/>
        </w:pBdr>
        <w:shd w:val="clear" w:color="auto" w:fill="FFFFFF"/>
        <w:ind w:left="0" w:firstLine="709"/>
        <w:jc w:val="both"/>
        <w:rPr>
          <w:sz w:val="28"/>
          <w:szCs w:val="28"/>
          <w:lang w:val="en-US"/>
        </w:rPr>
      </w:pPr>
      <w:r w:rsidRPr="00DB34E2">
        <w:rPr>
          <w:sz w:val="28"/>
          <w:szCs w:val="28"/>
          <w:lang w:val="en-US"/>
        </w:rPr>
        <w:t xml:space="preserve"> Gas sensing properties of individual SnO2 nanowires and SnO2 sol–gel nanocomposites Alexey V. Shaposhnik , Dmitry A. Shaposhnik , Sergey Yu. Tur</w:t>
      </w:r>
      <w:r w:rsidRPr="00DB34E2">
        <w:rPr>
          <w:sz w:val="28"/>
          <w:szCs w:val="28"/>
          <w:lang w:val="en-US"/>
        </w:rPr>
        <w:t>i</w:t>
      </w:r>
      <w:r w:rsidRPr="00DB34E2">
        <w:rPr>
          <w:sz w:val="28"/>
          <w:szCs w:val="28"/>
          <w:lang w:val="en-US"/>
        </w:rPr>
        <w:t>shchev, Olga A. Chuvenkova, Stanislav V. Ryabtsev, Alexey A. Vasiliev, Xavier V</w:t>
      </w:r>
      <w:r w:rsidRPr="00DB34E2">
        <w:rPr>
          <w:sz w:val="28"/>
          <w:szCs w:val="28"/>
          <w:lang w:val="en-US"/>
        </w:rPr>
        <w:t>i</w:t>
      </w:r>
      <w:r w:rsidRPr="00DB34E2">
        <w:rPr>
          <w:sz w:val="28"/>
          <w:szCs w:val="28"/>
          <w:lang w:val="en-US"/>
        </w:rPr>
        <w:t>lanov</w:t>
      </w:r>
      <w:r>
        <w:rPr>
          <w:sz w:val="28"/>
          <w:szCs w:val="28"/>
        </w:rPr>
        <w:t>а</w:t>
      </w:r>
      <w:r w:rsidRPr="00DB34E2">
        <w:rPr>
          <w:sz w:val="28"/>
          <w:szCs w:val="28"/>
          <w:lang w:val="en-US"/>
        </w:rPr>
        <w:t xml:space="preserve"> , Francisco Hernandez-Ramirez and Joan R. Morante Beilstein J. Nanotec</w:t>
      </w:r>
      <w:r w:rsidRPr="00DB34E2">
        <w:rPr>
          <w:sz w:val="28"/>
          <w:szCs w:val="28"/>
          <w:lang w:val="en-US"/>
        </w:rPr>
        <w:t>h</w:t>
      </w:r>
      <w:r w:rsidRPr="00DB34E2">
        <w:rPr>
          <w:sz w:val="28"/>
          <w:szCs w:val="28"/>
          <w:lang w:val="en-US"/>
        </w:rPr>
        <w:t>nol. 2019, 10, 1380–1390</w:t>
      </w:r>
      <w:r>
        <w:rPr>
          <w:sz w:val="28"/>
          <w:szCs w:val="28"/>
        </w:rPr>
        <w:t xml:space="preserve"> </w:t>
      </w:r>
      <w:r w:rsidRPr="00DB34E2">
        <w:rPr>
          <w:b/>
          <w:sz w:val="28"/>
          <w:szCs w:val="28"/>
        </w:rPr>
        <w:t>(</w:t>
      </w:r>
      <w:r w:rsidRPr="00DE71D0">
        <w:rPr>
          <w:b/>
          <w:sz w:val="28"/>
          <w:szCs w:val="28"/>
          <w:lang w:val="en-US"/>
        </w:rPr>
        <w:t>Web</w:t>
      </w:r>
      <w:r w:rsidRPr="00DE71D0">
        <w:rPr>
          <w:b/>
          <w:sz w:val="28"/>
          <w:szCs w:val="28"/>
        </w:rPr>
        <w:t xml:space="preserve"> </w:t>
      </w:r>
      <w:r w:rsidRPr="00DE71D0">
        <w:rPr>
          <w:b/>
          <w:sz w:val="28"/>
          <w:szCs w:val="28"/>
          <w:lang w:val="en-US"/>
        </w:rPr>
        <w:t>of</w:t>
      </w:r>
      <w:r w:rsidRPr="00DE71D0">
        <w:rPr>
          <w:b/>
          <w:sz w:val="28"/>
          <w:szCs w:val="28"/>
        </w:rPr>
        <w:t xml:space="preserve"> </w:t>
      </w:r>
      <w:r w:rsidRPr="00DE71D0">
        <w:rPr>
          <w:b/>
          <w:sz w:val="28"/>
          <w:szCs w:val="28"/>
          <w:lang w:val="en-US"/>
        </w:rPr>
        <w:t>Science</w:t>
      </w:r>
      <w:r w:rsidRPr="00DE71D0">
        <w:rPr>
          <w:b/>
          <w:sz w:val="28"/>
          <w:szCs w:val="28"/>
        </w:rPr>
        <w:t xml:space="preserve"> и </w:t>
      </w:r>
      <w:r w:rsidRPr="00DE71D0">
        <w:rPr>
          <w:b/>
          <w:sz w:val="28"/>
          <w:szCs w:val="28"/>
          <w:lang w:val="en-US"/>
        </w:rPr>
        <w:t>Scopus</w:t>
      </w:r>
      <w:r>
        <w:rPr>
          <w:b/>
          <w:sz w:val="28"/>
          <w:szCs w:val="28"/>
        </w:rPr>
        <w:t>)</w:t>
      </w:r>
    </w:p>
    <w:p w:rsidR="00525C7D" w:rsidRPr="00525C7D" w:rsidRDefault="00DB34E2" w:rsidP="00525C7D">
      <w:pPr>
        <w:pStyle w:val="af"/>
        <w:numPr>
          <w:ilvl w:val="0"/>
          <w:numId w:val="4"/>
        </w:numPr>
        <w:pBdr>
          <w:bottom w:val="single" w:sz="6" w:space="0" w:color="auto"/>
        </w:pBdr>
        <w:shd w:val="clear" w:color="auto" w:fill="FFFFFF"/>
        <w:ind w:left="0" w:firstLine="709"/>
        <w:jc w:val="both"/>
        <w:rPr>
          <w:rFonts w:ascii="Tahoma" w:hAnsi="Tahoma" w:cs="Tahoma"/>
          <w:color w:val="00008F"/>
          <w:sz w:val="28"/>
          <w:szCs w:val="28"/>
          <w:shd w:val="clear" w:color="auto" w:fill="F5F5F5"/>
          <w:lang w:val="en-US"/>
        </w:rPr>
      </w:pPr>
      <w:r>
        <w:rPr>
          <w:sz w:val="28"/>
          <w:szCs w:val="28"/>
          <w:lang w:val="en-US"/>
        </w:rPr>
        <w:t>A</w:t>
      </w:r>
      <w:r w:rsidRPr="00DB34E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Shaposhnik, P</w:t>
      </w:r>
      <w:r w:rsidRPr="00DB34E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Moskalev</w:t>
      </w:r>
      <w:r w:rsidRPr="00DB34E2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</w:t>
      </w:r>
      <w:r w:rsidRPr="00DB34E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Vasiliev</w:t>
      </w:r>
      <w:r w:rsidRPr="00DB34E2">
        <w:rPr>
          <w:sz w:val="28"/>
          <w:szCs w:val="28"/>
          <w:lang w:val="en-US"/>
        </w:rPr>
        <w:t xml:space="preserve"> Selective Detection of Hydr</w:t>
      </w:r>
      <w:r w:rsidRPr="00DB34E2">
        <w:rPr>
          <w:sz w:val="28"/>
          <w:szCs w:val="28"/>
          <w:lang w:val="en-US"/>
        </w:rPr>
        <w:t>o</w:t>
      </w:r>
      <w:r w:rsidRPr="00DB34E2">
        <w:rPr>
          <w:sz w:val="28"/>
          <w:szCs w:val="28"/>
          <w:lang w:val="en-US"/>
        </w:rPr>
        <w:t xml:space="preserve">gen and Hydrogen Containing Gases with Metal Oxide Gas Sensor Operating in Non-Stationary Thermal Regime Proceedings 2019, 14, 2; doi:10.3390/proceedings2019014002 </w:t>
      </w:r>
      <w:r w:rsidRPr="00DB34E2">
        <w:rPr>
          <w:b/>
          <w:sz w:val="28"/>
          <w:szCs w:val="28"/>
          <w:lang w:val="en-US"/>
        </w:rPr>
        <w:t>(</w:t>
      </w:r>
      <w:r w:rsidRPr="00DE71D0">
        <w:rPr>
          <w:b/>
          <w:sz w:val="28"/>
          <w:szCs w:val="28"/>
          <w:lang w:val="en-US"/>
        </w:rPr>
        <w:t>Web</w:t>
      </w:r>
      <w:r w:rsidRPr="00DB34E2">
        <w:rPr>
          <w:b/>
          <w:sz w:val="28"/>
          <w:szCs w:val="28"/>
          <w:lang w:val="en-US"/>
        </w:rPr>
        <w:t xml:space="preserve"> </w:t>
      </w:r>
      <w:r w:rsidRPr="00DE71D0">
        <w:rPr>
          <w:b/>
          <w:sz w:val="28"/>
          <w:szCs w:val="28"/>
          <w:lang w:val="en-US"/>
        </w:rPr>
        <w:t>of</w:t>
      </w:r>
      <w:r w:rsidRPr="00DB34E2">
        <w:rPr>
          <w:b/>
          <w:sz w:val="28"/>
          <w:szCs w:val="28"/>
          <w:lang w:val="en-US"/>
        </w:rPr>
        <w:t xml:space="preserve"> </w:t>
      </w:r>
      <w:r w:rsidRPr="00DE71D0">
        <w:rPr>
          <w:b/>
          <w:sz w:val="28"/>
          <w:szCs w:val="28"/>
          <w:lang w:val="en-US"/>
        </w:rPr>
        <w:t>Science</w:t>
      </w:r>
      <w:r w:rsidRPr="00DB34E2">
        <w:rPr>
          <w:b/>
          <w:sz w:val="28"/>
          <w:szCs w:val="28"/>
          <w:lang w:val="en-US"/>
        </w:rPr>
        <w:t xml:space="preserve"> </w:t>
      </w:r>
      <w:r w:rsidRPr="00DE71D0">
        <w:rPr>
          <w:b/>
          <w:sz w:val="28"/>
          <w:szCs w:val="28"/>
        </w:rPr>
        <w:t>и</w:t>
      </w:r>
      <w:r w:rsidRPr="00DB34E2">
        <w:rPr>
          <w:b/>
          <w:sz w:val="28"/>
          <w:szCs w:val="28"/>
          <w:lang w:val="en-US"/>
        </w:rPr>
        <w:t xml:space="preserve"> </w:t>
      </w:r>
      <w:r w:rsidRPr="00DE71D0">
        <w:rPr>
          <w:b/>
          <w:sz w:val="28"/>
          <w:szCs w:val="28"/>
          <w:lang w:val="en-US"/>
        </w:rPr>
        <w:t>Scopus</w:t>
      </w:r>
      <w:r w:rsidRPr="00DB34E2">
        <w:rPr>
          <w:b/>
          <w:sz w:val="28"/>
          <w:szCs w:val="28"/>
          <w:lang w:val="en-US"/>
        </w:rPr>
        <w:t>)</w:t>
      </w:r>
    </w:p>
    <w:p w:rsidR="00DB34E2" w:rsidRPr="00DB34E2" w:rsidRDefault="00525C7D" w:rsidP="00525C7D">
      <w:pPr>
        <w:pStyle w:val="af"/>
        <w:numPr>
          <w:ilvl w:val="0"/>
          <w:numId w:val="4"/>
        </w:numPr>
        <w:pBdr>
          <w:bottom w:val="single" w:sz="6" w:space="0" w:color="auto"/>
        </w:pBdr>
        <w:shd w:val="clear" w:color="auto" w:fill="FFFFFF"/>
        <w:ind w:left="0" w:firstLine="709"/>
        <w:jc w:val="both"/>
        <w:rPr>
          <w:rFonts w:ascii="Tahoma" w:hAnsi="Tahoma" w:cs="Tahoma"/>
          <w:color w:val="00008F"/>
          <w:sz w:val="28"/>
          <w:szCs w:val="28"/>
          <w:shd w:val="clear" w:color="auto" w:fill="F5F5F5"/>
          <w:lang w:val="en-US"/>
        </w:rPr>
      </w:pPr>
      <w:r w:rsidRPr="00DB34E2">
        <w:rPr>
          <w:sz w:val="28"/>
          <w:szCs w:val="28"/>
          <w:lang w:val="en-US"/>
        </w:rPr>
        <w:t xml:space="preserve"> </w:t>
      </w:r>
      <w:r w:rsidR="00DB34E2" w:rsidRPr="00DB34E2">
        <w:rPr>
          <w:sz w:val="28"/>
          <w:szCs w:val="28"/>
          <w:lang w:val="en-US"/>
        </w:rPr>
        <w:t xml:space="preserve"> </w:t>
      </w:r>
      <w:r w:rsidR="00DB34E2">
        <w:rPr>
          <w:sz w:val="28"/>
          <w:szCs w:val="28"/>
          <w:lang w:val="en-US"/>
        </w:rPr>
        <w:t>A</w:t>
      </w:r>
      <w:r w:rsidR="00DB34E2" w:rsidRPr="00DB34E2">
        <w:rPr>
          <w:sz w:val="28"/>
          <w:szCs w:val="28"/>
          <w:lang w:val="en-US"/>
        </w:rPr>
        <w:t>. Shaposhnik , P.</w:t>
      </w:r>
      <w:r w:rsidR="00DB34E2">
        <w:rPr>
          <w:sz w:val="28"/>
          <w:szCs w:val="28"/>
          <w:lang w:val="en-US"/>
        </w:rPr>
        <w:t xml:space="preserve"> Moskalev</w:t>
      </w:r>
      <w:r w:rsidR="00DB34E2" w:rsidRPr="00DB34E2">
        <w:rPr>
          <w:sz w:val="28"/>
          <w:szCs w:val="28"/>
          <w:lang w:val="en-US"/>
        </w:rPr>
        <w:t>, E. Sizask, S. Ryab</w:t>
      </w:r>
      <w:r w:rsidR="00DB34E2">
        <w:rPr>
          <w:sz w:val="28"/>
          <w:szCs w:val="28"/>
          <w:lang w:val="en-US"/>
        </w:rPr>
        <w:t>tsev</w:t>
      </w:r>
      <w:r w:rsidR="00DB34E2" w:rsidRPr="00DB34E2">
        <w:rPr>
          <w:sz w:val="28"/>
          <w:szCs w:val="28"/>
          <w:lang w:val="en-US"/>
        </w:rPr>
        <w:t>, A. Vasiliev S</w:t>
      </w:r>
      <w:r w:rsidR="00DB34E2" w:rsidRPr="00DB34E2">
        <w:rPr>
          <w:sz w:val="28"/>
          <w:szCs w:val="28"/>
          <w:lang w:val="en-US"/>
        </w:rPr>
        <w:t>e</w:t>
      </w:r>
      <w:r w:rsidR="00DB34E2" w:rsidRPr="00DB34E2">
        <w:rPr>
          <w:sz w:val="28"/>
          <w:szCs w:val="28"/>
          <w:lang w:val="en-US"/>
        </w:rPr>
        <w:t>lective Detection of Hydrogen Sulfide and M</w:t>
      </w:r>
      <w:r w:rsidR="00DB34E2">
        <w:rPr>
          <w:sz w:val="28"/>
          <w:szCs w:val="28"/>
          <w:lang w:val="en-US"/>
        </w:rPr>
        <w:t xml:space="preserve">ethane by a Single MOX-Sensor </w:t>
      </w:r>
      <w:r w:rsidR="00DB34E2" w:rsidRPr="00DB34E2">
        <w:rPr>
          <w:sz w:val="28"/>
          <w:szCs w:val="28"/>
          <w:lang w:val="en-US"/>
        </w:rPr>
        <w:t>Se</w:t>
      </w:r>
      <w:r w:rsidR="00DB34E2" w:rsidRPr="00DB34E2">
        <w:rPr>
          <w:sz w:val="28"/>
          <w:szCs w:val="28"/>
          <w:lang w:val="en-US"/>
        </w:rPr>
        <w:t>n</w:t>
      </w:r>
      <w:r w:rsidR="00DB34E2" w:rsidRPr="00DB34E2">
        <w:rPr>
          <w:sz w:val="28"/>
          <w:szCs w:val="28"/>
          <w:lang w:val="en-US"/>
        </w:rPr>
        <w:t xml:space="preserve">sors 2019, 19, 1135; doi:10.3390/s19051135 </w:t>
      </w:r>
      <w:r w:rsidR="00DB34E2" w:rsidRPr="00DB34E2">
        <w:rPr>
          <w:b/>
          <w:sz w:val="28"/>
          <w:szCs w:val="28"/>
          <w:lang w:val="en-US"/>
        </w:rPr>
        <w:t>(</w:t>
      </w:r>
      <w:r w:rsidR="00DB34E2" w:rsidRPr="00DE71D0">
        <w:rPr>
          <w:b/>
          <w:sz w:val="28"/>
          <w:szCs w:val="28"/>
          <w:lang w:val="en-US"/>
        </w:rPr>
        <w:t>Web</w:t>
      </w:r>
      <w:r w:rsidR="00DB34E2" w:rsidRPr="00DB34E2">
        <w:rPr>
          <w:b/>
          <w:sz w:val="28"/>
          <w:szCs w:val="28"/>
          <w:lang w:val="en-US"/>
        </w:rPr>
        <w:t xml:space="preserve"> </w:t>
      </w:r>
      <w:r w:rsidR="00DB34E2" w:rsidRPr="00DE71D0">
        <w:rPr>
          <w:b/>
          <w:sz w:val="28"/>
          <w:szCs w:val="28"/>
          <w:lang w:val="en-US"/>
        </w:rPr>
        <w:t>of</w:t>
      </w:r>
      <w:r w:rsidR="00DB34E2" w:rsidRPr="00DB34E2">
        <w:rPr>
          <w:b/>
          <w:sz w:val="28"/>
          <w:szCs w:val="28"/>
          <w:lang w:val="en-US"/>
        </w:rPr>
        <w:t xml:space="preserve"> </w:t>
      </w:r>
      <w:r w:rsidR="00DB34E2" w:rsidRPr="00DE71D0">
        <w:rPr>
          <w:b/>
          <w:sz w:val="28"/>
          <w:szCs w:val="28"/>
          <w:lang w:val="en-US"/>
        </w:rPr>
        <w:t>Science</w:t>
      </w:r>
      <w:r w:rsidR="00DB34E2" w:rsidRPr="00DB34E2">
        <w:rPr>
          <w:b/>
          <w:sz w:val="28"/>
          <w:szCs w:val="28"/>
          <w:lang w:val="en-US"/>
        </w:rPr>
        <w:t xml:space="preserve"> </w:t>
      </w:r>
      <w:r w:rsidR="00DB34E2" w:rsidRPr="00DE71D0">
        <w:rPr>
          <w:b/>
          <w:sz w:val="28"/>
          <w:szCs w:val="28"/>
        </w:rPr>
        <w:t>и</w:t>
      </w:r>
      <w:r w:rsidR="00DB34E2" w:rsidRPr="00DB34E2">
        <w:rPr>
          <w:b/>
          <w:sz w:val="28"/>
          <w:szCs w:val="28"/>
          <w:lang w:val="en-US"/>
        </w:rPr>
        <w:t xml:space="preserve"> </w:t>
      </w:r>
      <w:r w:rsidR="00DB34E2" w:rsidRPr="00DE71D0">
        <w:rPr>
          <w:b/>
          <w:sz w:val="28"/>
          <w:szCs w:val="28"/>
          <w:lang w:val="en-US"/>
        </w:rPr>
        <w:t>Scopus</w:t>
      </w:r>
      <w:r w:rsidR="00DB34E2" w:rsidRPr="00DB34E2">
        <w:rPr>
          <w:b/>
          <w:sz w:val="28"/>
          <w:szCs w:val="28"/>
          <w:lang w:val="en-US"/>
        </w:rPr>
        <w:t>)</w:t>
      </w:r>
    </w:p>
    <w:p w:rsidR="00DF1B48" w:rsidRPr="00D43BAE" w:rsidRDefault="00DF1B48" w:rsidP="00DB34E2">
      <w:pPr>
        <w:pBdr>
          <w:bottom w:val="single" w:sz="6" w:space="1" w:color="auto"/>
        </w:pBdr>
        <w:shd w:val="clear" w:color="auto" w:fill="FFFFFF"/>
        <w:ind w:firstLine="709"/>
        <w:rPr>
          <w:b/>
          <w:sz w:val="28"/>
          <w:szCs w:val="28"/>
          <w:lang w:val="en-US"/>
        </w:rPr>
      </w:pPr>
    </w:p>
    <w:p w:rsidR="00CE3561" w:rsidRDefault="00D140E6" w:rsidP="00DB34E2">
      <w:pPr>
        <w:pBdr>
          <w:bottom w:val="single" w:sz="6" w:space="1" w:color="auto"/>
        </w:pBd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интеллектуальной деятельности (патенты, свидетел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ства)</w:t>
      </w:r>
      <w:r w:rsidR="00BB2420">
        <w:rPr>
          <w:b/>
          <w:sz w:val="28"/>
          <w:szCs w:val="28"/>
        </w:rPr>
        <w:t>:</w:t>
      </w:r>
      <w:r w:rsidR="00B940AE">
        <w:rPr>
          <w:b/>
          <w:sz w:val="28"/>
          <w:szCs w:val="28"/>
        </w:rPr>
        <w:t xml:space="preserve"> </w:t>
      </w:r>
      <w:r w:rsidR="00525C7D">
        <w:rPr>
          <w:b/>
          <w:sz w:val="28"/>
          <w:szCs w:val="28"/>
        </w:rPr>
        <w:t xml:space="preserve"> нет</w:t>
      </w:r>
      <w:r w:rsidR="00BB2420">
        <w:rPr>
          <w:b/>
          <w:sz w:val="28"/>
          <w:szCs w:val="28"/>
        </w:rPr>
        <w:t>.</w:t>
      </w:r>
    </w:p>
    <w:p w:rsidR="00525C7D" w:rsidRDefault="00525C7D" w:rsidP="00DB34E2">
      <w:pPr>
        <w:pBdr>
          <w:bottom w:val="single" w:sz="6" w:space="1" w:color="auto"/>
        </w:pBdr>
        <w:shd w:val="clear" w:color="auto" w:fill="FFFFFF"/>
        <w:ind w:firstLine="709"/>
        <w:rPr>
          <w:b/>
          <w:sz w:val="28"/>
          <w:szCs w:val="28"/>
        </w:rPr>
      </w:pPr>
    </w:p>
    <w:p w:rsidR="00DB34E2" w:rsidRDefault="00DB34E2" w:rsidP="00DB34E2">
      <w:pPr>
        <w:pBdr>
          <w:bottom w:val="single" w:sz="6" w:space="1" w:color="auto"/>
        </w:pBd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Учебное пособие</w:t>
      </w:r>
    </w:p>
    <w:p w:rsidR="00525C7D" w:rsidRPr="00525C7D" w:rsidRDefault="00525C7D" w:rsidP="00525C7D">
      <w:pPr>
        <w:pBdr>
          <w:bottom w:val="single" w:sz="6" w:space="1" w:color="auto"/>
        </w:pBdr>
        <w:shd w:val="clear" w:color="auto" w:fill="FFFFFF"/>
        <w:ind w:firstLine="709"/>
        <w:jc w:val="both"/>
        <w:rPr>
          <w:sz w:val="28"/>
          <w:szCs w:val="28"/>
          <w:shd w:val="clear" w:color="auto" w:fill="F5F5F5"/>
        </w:rPr>
      </w:pPr>
      <w:r w:rsidRPr="00525C7D">
        <w:rPr>
          <w:sz w:val="28"/>
          <w:szCs w:val="28"/>
        </w:rPr>
        <w:t xml:space="preserve">1. </w:t>
      </w:r>
      <w:r w:rsidRPr="00525C7D">
        <w:rPr>
          <w:iCs/>
          <w:sz w:val="28"/>
          <w:szCs w:val="28"/>
          <w:shd w:val="clear" w:color="auto" w:fill="F5F5F5"/>
        </w:rPr>
        <w:t>Дьяконова О.В.,</w:t>
      </w:r>
      <w:r>
        <w:rPr>
          <w:iCs/>
          <w:sz w:val="28"/>
          <w:szCs w:val="28"/>
          <w:shd w:val="clear" w:color="auto" w:fill="F5F5F5"/>
        </w:rPr>
        <w:t xml:space="preserve"> </w:t>
      </w:r>
      <w:r w:rsidRPr="00525C7D">
        <w:rPr>
          <w:iCs/>
          <w:sz w:val="28"/>
          <w:szCs w:val="28"/>
          <w:shd w:val="clear" w:color="auto" w:fill="F5F5F5"/>
        </w:rPr>
        <w:t>Соколова</w:t>
      </w:r>
      <w:r w:rsidR="000F5794">
        <w:rPr>
          <w:iCs/>
          <w:sz w:val="28"/>
          <w:szCs w:val="28"/>
          <w:shd w:val="clear" w:color="auto" w:fill="F5F5F5"/>
        </w:rPr>
        <w:t xml:space="preserve"> </w:t>
      </w:r>
      <w:r w:rsidRPr="00525C7D">
        <w:rPr>
          <w:iCs/>
          <w:sz w:val="28"/>
          <w:szCs w:val="28"/>
          <w:shd w:val="clear" w:color="auto" w:fill="F5F5F5"/>
        </w:rPr>
        <w:t>С.А.,</w:t>
      </w:r>
      <w:r>
        <w:rPr>
          <w:iCs/>
          <w:sz w:val="28"/>
          <w:szCs w:val="28"/>
          <w:shd w:val="clear" w:color="auto" w:fill="F5F5F5"/>
        </w:rPr>
        <w:t xml:space="preserve"> </w:t>
      </w:r>
      <w:r w:rsidRPr="00525C7D">
        <w:rPr>
          <w:iCs/>
          <w:sz w:val="28"/>
          <w:szCs w:val="28"/>
          <w:shd w:val="clear" w:color="auto" w:fill="F5F5F5"/>
        </w:rPr>
        <w:t>Перегончая</w:t>
      </w:r>
      <w:r>
        <w:rPr>
          <w:iCs/>
          <w:sz w:val="28"/>
          <w:szCs w:val="28"/>
          <w:shd w:val="clear" w:color="auto" w:fill="F5F5F5"/>
        </w:rPr>
        <w:t xml:space="preserve"> </w:t>
      </w:r>
      <w:r w:rsidRPr="00525C7D">
        <w:rPr>
          <w:iCs/>
          <w:sz w:val="28"/>
          <w:szCs w:val="28"/>
          <w:shd w:val="clear" w:color="auto" w:fill="F5F5F5"/>
        </w:rPr>
        <w:t xml:space="preserve">О.В. </w:t>
      </w:r>
      <w:hyperlink r:id="rId80" w:history="1">
        <w:r w:rsidRPr="00525C7D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НЕОРГАНИЧ</w:t>
        </w:r>
        <w:r w:rsidRPr="00525C7D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Е</w:t>
        </w:r>
        <w:r w:rsidRPr="00525C7D">
          <w:rPr>
            <w:rStyle w:val="aa"/>
            <w:bCs/>
            <w:color w:val="auto"/>
            <w:sz w:val="28"/>
            <w:szCs w:val="28"/>
            <w:u w:val="none"/>
            <w:shd w:val="clear" w:color="auto" w:fill="F5F5F5"/>
          </w:rPr>
          <w:t>СКАЯ И АНАЛИТИЧЕСКАЯ ХИМИЯ</w:t>
        </w:r>
      </w:hyperlink>
      <w:r w:rsidRPr="00525C7D">
        <w:rPr>
          <w:rStyle w:val="aa"/>
          <w:bCs/>
          <w:color w:val="auto"/>
          <w:sz w:val="28"/>
          <w:szCs w:val="28"/>
          <w:u w:val="none"/>
          <w:shd w:val="clear" w:color="auto" w:fill="F5F5F5"/>
        </w:rPr>
        <w:t xml:space="preserve"> </w:t>
      </w:r>
      <w:r w:rsidRPr="00525C7D">
        <w:rPr>
          <w:sz w:val="28"/>
          <w:szCs w:val="28"/>
          <w:shd w:val="clear" w:color="auto" w:fill="F5F5F5"/>
        </w:rPr>
        <w:t>Лабораторный практикум для обуч</w:t>
      </w:r>
      <w:r w:rsidRPr="00525C7D">
        <w:rPr>
          <w:sz w:val="28"/>
          <w:szCs w:val="28"/>
          <w:shd w:val="clear" w:color="auto" w:fill="F5F5F5"/>
        </w:rPr>
        <w:t>а</w:t>
      </w:r>
      <w:r w:rsidRPr="00525C7D">
        <w:rPr>
          <w:sz w:val="28"/>
          <w:szCs w:val="28"/>
          <w:shd w:val="clear" w:color="auto" w:fill="F5F5F5"/>
        </w:rPr>
        <w:t>ющихся факультета агрономии, агрохимии и экологии по направлениям подготовки 35.03.04 "Агрономия" и 35.03.05 "Садоводство" / ФГБОУ ВО Воронежский ГАУ. Воронеж, 2019г.</w:t>
      </w:r>
    </w:p>
    <w:p w:rsidR="00525C7D" w:rsidRDefault="00525C7D" w:rsidP="00525C7D">
      <w:pPr>
        <w:pBdr>
          <w:bottom w:val="single" w:sz="6" w:space="1" w:color="auto"/>
        </w:pBdr>
        <w:shd w:val="clear" w:color="auto" w:fill="FFFFFF"/>
        <w:ind w:firstLine="709"/>
        <w:jc w:val="both"/>
        <w:rPr>
          <w:color w:val="00008F"/>
          <w:sz w:val="28"/>
          <w:szCs w:val="28"/>
          <w:shd w:val="clear" w:color="auto" w:fill="F5F5F5"/>
        </w:rPr>
      </w:pPr>
    </w:p>
    <w:p w:rsidR="00BB2420" w:rsidRDefault="00BB2420" w:rsidP="00525C7D">
      <w:pPr>
        <w:pBdr>
          <w:bottom w:val="single" w:sz="6" w:space="1" w:color="auto"/>
        </w:pBdr>
        <w:shd w:val="clear" w:color="auto" w:fill="FFFFFF"/>
        <w:ind w:firstLine="709"/>
        <w:jc w:val="both"/>
        <w:rPr>
          <w:color w:val="00008F"/>
          <w:sz w:val="28"/>
          <w:szCs w:val="28"/>
          <w:shd w:val="clear" w:color="auto" w:fill="F5F5F5"/>
        </w:rPr>
      </w:pPr>
    </w:p>
    <w:p w:rsidR="00BB2420" w:rsidRPr="00BB2420" w:rsidRDefault="00BB2420" w:rsidP="00525C7D">
      <w:pPr>
        <w:pBdr>
          <w:bottom w:val="single" w:sz="6" w:space="1" w:color="auto"/>
        </w:pBdr>
        <w:shd w:val="clear" w:color="auto" w:fill="FFFFFF"/>
        <w:ind w:firstLine="709"/>
        <w:jc w:val="both"/>
        <w:rPr>
          <w:sz w:val="28"/>
          <w:szCs w:val="28"/>
          <w:shd w:val="clear" w:color="auto" w:fill="F5F5F5"/>
        </w:rPr>
      </w:pPr>
      <w:r w:rsidRPr="00BB2420">
        <w:rPr>
          <w:sz w:val="28"/>
          <w:szCs w:val="28"/>
          <w:shd w:val="clear" w:color="auto" w:fill="F5F5F5"/>
        </w:rPr>
        <w:t>Отчет рассмотрен и утвержден на заседании кафедры химии</w:t>
      </w:r>
    </w:p>
    <w:p w:rsidR="00BB2420" w:rsidRPr="00BB2420" w:rsidRDefault="00BB2420" w:rsidP="00525C7D">
      <w:pPr>
        <w:pBdr>
          <w:bottom w:val="single" w:sz="6" w:space="1" w:color="auto"/>
        </w:pBdr>
        <w:shd w:val="clear" w:color="auto" w:fill="FFFFFF"/>
        <w:ind w:firstLine="709"/>
        <w:jc w:val="both"/>
        <w:rPr>
          <w:sz w:val="28"/>
          <w:szCs w:val="28"/>
          <w:shd w:val="clear" w:color="auto" w:fill="F5F5F5"/>
        </w:rPr>
      </w:pPr>
      <w:r w:rsidRPr="00BB2420">
        <w:rPr>
          <w:sz w:val="28"/>
          <w:szCs w:val="28"/>
          <w:shd w:val="clear" w:color="auto" w:fill="F5F5F5"/>
        </w:rPr>
        <w:t>Протокол № 3 от 05.11.2019.</w:t>
      </w:r>
    </w:p>
    <w:p w:rsidR="00BB2420" w:rsidRPr="00BB2420" w:rsidRDefault="00BB2420" w:rsidP="00525C7D">
      <w:pPr>
        <w:pBdr>
          <w:bottom w:val="single" w:sz="6" w:space="1" w:color="auto"/>
        </w:pBdr>
        <w:shd w:val="clear" w:color="auto" w:fill="FFFFFF"/>
        <w:ind w:firstLine="709"/>
        <w:jc w:val="both"/>
        <w:rPr>
          <w:sz w:val="28"/>
          <w:szCs w:val="28"/>
          <w:shd w:val="clear" w:color="auto" w:fill="F5F5F5"/>
        </w:rPr>
      </w:pPr>
      <w:r w:rsidRPr="00BB2420">
        <w:rPr>
          <w:sz w:val="28"/>
          <w:szCs w:val="28"/>
          <w:shd w:val="clear" w:color="auto" w:fill="F5F5F5"/>
        </w:rPr>
        <w:t>Зав.каф. химиии                                                             Шапошник А.В.</w:t>
      </w:r>
    </w:p>
    <w:sectPr w:rsidR="00BB2420" w:rsidRPr="00BB2420" w:rsidSect="00D43B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3E2"/>
    <w:multiLevelType w:val="hybridMultilevel"/>
    <w:tmpl w:val="5DE0E776"/>
    <w:lvl w:ilvl="0" w:tplc="0152EE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0A319F"/>
    <w:multiLevelType w:val="hybridMultilevel"/>
    <w:tmpl w:val="85F2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236F"/>
    <w:multiLevelType w:val="hybridMultilevel"/>
    <w:tmpl w:val="482E7E4E"/>
    <w:lvl w:ilvl="0" w:tplc="2A72B130">
      <w:start w:val="1"/>
      <w:numFmt w:val="russianLower"/>
      <w:lvlText w:val="а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43EC2"/>
    <w:multiLevelType w:val="hybridMultilevel"/>
    <w:tmpl w:val="9EEA0D94"/>
    <w:lvl w:ilvl="0" w:tplc="BB32EA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9556E6"/>
    <w:multiLevelType w:val="hybridMultilevel"/>
    <w:tmpl w:val="E24052B0"/>
    <w:lvl w:ilvl="0" w:tplc="BBDEBAF6">
      <w:start w:val="1"/>
      <w:numFmt w:val="decimal"/>
      <w:pStyle w:val="Reference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52E6B"/>
    <w:multiLevelType w:val="hybridMultilevel"/>
    <w:tmpl w:val="B0486C9E"/>
    <w:lvl w:ilvl="0" w:tplc="3962C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474062"/>
    <w:multiLevelType w:val="hybridMultilevel"/>
    <w:tmpl w:val="45068BEA"/>
    <w:lvl w:ilvl="0" w:tplc="31388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942983"/>
    <w:multiLevelType w:val="hybridMultilevel"/>
    <w:tmpl w:val="64EA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94489"/>
    <w:rsid w:val="00031EE5"/>
    <w:rsid w:val="00046C5E"/>
    <w:rsid w:val="00047EAC"/>
    <w:rsid w:val="00053FDA"/>
    <w:rsid w:val="00054EA1"/>
    <w:rsid w:val="00063322"/>
    <w:rsid w:val="000701DB"/>
    <w:rsid w:val="000744A1"/>
    <w:rsid w:val="00081E67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0F5794"/>
    <w:rsid w:val="00110FE6"/>
    <w:rsid w:val="00116518"/>
    <w:rsid w:val="00117987"/>
    <w:rsid w:val="001253FF"/>
    <w:rsid w:val="00132E2B"/>
    <w:rsid w:val="00135180"/>
    <w:rsid w:val="001611A9"/>
    <w:rsid w:val="0016348A"/>
    <w:rsid w:val="00171EB2"/>
    <w:rsid w:val="00177985"/>
    <w:rsid w:val="00181769"/>
    <w:rsid w:val="00185B63"/>
    <w:rsid w:val="001C4A2D"/>
    <w:rsid w:val="001C4FA1"/>
    <w:rsid w:val="001D2162"/>
    <w:rsid w:val="001D5AE2"/>
    <w:rsid w:val="001D7B88"/>
    <w:rsid w:val="002173D3"/>
    <w:rsid w:val="00223380"/>
    <w:rsid w:val="0025473F"/>
    <w:rsid w:val="00261F89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41863"/>
    <w:rsid w:val="00344495"/>
    <w:rsid w:val="00344FC8"/>
    <w:rsid w:val="00347277"/>
    <w:rsid w:val="00351C6B"/>
    <w:rsid w:val="00352257"/>
    <w:rsid w:val="0036575B"/>
    <w:rsid w:val="00380D6A"/>
    <w:rsid w:val="003B0640"/>
    <w:rsid w:val="003B3851"/>
    <w:rsid w:val="003C43A6"/>
    <w:rsid w:val="003E0D07"/>
    <w:rsid w:val="003E11F2"/>
    <w:rsid w:val="003E1D57"/>
    <w:rsid w:val="003F7911"/>
    <w:rsid w:val="00403498"/>
    <w:rsid w:val="00414161"/>
    <w:rsid w:val="00422E12"/>
    <w:rsid w:val="0042608E"/>
    <w:rsid w:val="00427804"/>
    <w:rsid w:val="00443564"/>
    <w:rsid w:val="00446B43"/>
    <w:rsid w:val="00457899"/>
    <w:rsid w:val="00465AF1"/>
    <w:rsid w:val="00466A9F"/>
    <w:rsid w:val="00482836"/>
    <w:rsid w:val="00493FB4"/>
    <w:rsid w:val="00494489"/>
    <w:rsid w:val="004B471A"/>
    <w:rsid w:val="004B7531"/>
    <w:rsid w:val="004C39BB"/>
    <w:rsid w:val="004D5B78"/>
    <w:rsid w:val="004F00CC"/>
    <w:rsid w:val="004F0577"/>
    <w:rsid w:val="004F6E52"/>
    <w:rsid w:val="00504DAA"/>
    <w:rsid w:val="0051020B"/>
    <w:rsid w:val="00525C7D"/>
    <w:rsid w:val="00532595"/>
    <w:rsid w:val="00545D3E"/>
    <w:rsid w:val="00553E95"/>
    <w:rsid w:val="005561CA"/>
    <w:rsid w:val="0057721A"/>
    <w:rsid w:val="0059103A"/>
    <w:rsid w:val="00593806"/>
    <w:rsid w:val="005B551B"/>
    <w:rsid w:val="005C3F0A"/>
    <w:rsid w:val="005D1447"/>
    <w:rsid w:val="005D6A3A"/>
    <w:rsid w:val="005E0E8A"/>
    <w:rsid w:val="005E3F9D"/>
    <w:rsid w:val="00601D17"/>
    <w:rsid w:val="0060790B"/>
    <w:rsid w:val="0062095E"/>
    <w:rsid w:val="00631C3F"/>
    <w:rsid w:val="006412B2"/>
    <w:rsid w:val="006459EF"/>
    <w:rsid w:val="00653025"/>
    <w:rsid w:val="00656CD0"/>
    <w:rsid w:val="0066148C"/>
    <w:rsid w:val="00662599"/>
    <w:rsid w:val="006856F0"/>
    <w:rsid w:val="006871BB"/>
    <w:rsid w:val="006908C0"/>
    <w:rsid w:val="006C3E18"/>
    <w:rsid w:val="006C61EA"/>
    <w:rsid w:val="006E082E"/>
    <w:rsid w:val="006E350F"/>
    <w:rsid w:val="006E4452"/>
    <w:rsid w:val="006E456B"/>
    <w:rsid w:val="006E54B2"/>
    <w:rsid w:val="006E5EA4"/>
    <w:rsid w:val="006F0431"/>
    <w:rsid w:val="006F1FF0"/>
    <w:rsid w:val="00701A36"/>
    <w:rsid w:val="00742E99"/>
    <w:rsid w:val="00745EBA"/>
    <w:rsid w:val="007631E3"/>
    <w:rsid w:val="00771162"/>
    <w:rsid w:val="0077486C"/>
    <w:rsid w:val="00781ECF"/>
    <w:rsid w:val="007B4F04"/>
    <w:rsid w:val="007C7422"/>
    <w:rsid w:val="007D2966"/>
    <w:rsid w:val="007E1FEB"/>
    <w:rsid w:val="007E7AC2"/>
    <w:rsid w:val="007E7BB2"/>
    <w:rsid w:val="007F1A67"/>
    <w:rsid w:val="00805AA2"/>
    <w:rsid w:val="008065C0"/>
    <w:rsid w:val="008151BF"/>
    <w:rsid w:val="00816842"/>
    <w:rsid w:val="00827852"/>
    <w:rsid w:val="00831DB7"/>
    <w:rsid w:val="00841682"/>
    <w:rsid w:val="00857747"/>
    <w:rsid w:val="00861324"/>
    <w:rsid w:val="00863ACD"/>
    <w:rsid w:val="00880C38"/>
    <w:rsid w:val="00893975"/>
    <w:rsid w:val="008B2E26"/>
    <w:rsid w:val="008B3BA6"/>
    <w:rsid w:val="008C1D05"/>
    <w:rsid w:val="008D1901"/>
    <w:rsid w:val="008D693D"/>
    <w:rsid w:val="008E1342"/>
    <w:rsid w:val="008F1BB1"/>
    <w:rsid w:val="00922ED7"/>
    <w:rsid w:val="00934B4B"/>
    <w:rsid w:val="009362E0"/>
    <w:rsid w:val="00940D0B"/>
    <w:rsid w:val="009611E1"/>
    <w:rsid w:val="00962620"/>
    <w:rsid w:val="009757C2"/>
    <w:rsid w:val="0098230C"/>
    <w:rsid w:val="00987750"/>
    <w:rsid w:val="009979D9"/>
    <w:rsid w:val="009A1501"/>
    <w:rsid w:val="009A18D0"/>
    <w:rsid w:val="009C5049"/>
    <w:rsid w:val="009F6F37"/>
    <w:rsid w:val="009F7A39"/>
    <w:rsid w:val="00A22976"/>
    <w:rsid w:val="00A24151"/>
    <w:rsid w:val="00A315AD"/>
    <w:rsid w:val="00A35EF6"/>
    <w:rsid w:val="00A447F4"/>
    <w:rsid w:val="00A46736"/>
    <w:rsid w:val="00A51A9D"/>
    <w:rsid w:val="00A5640F"/>
    <w:rsid w:val="00A578F0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D65A8"/>
    <w:rsid w:val="00AD6682"/>
    <w:rsid w:val="00AF5491"/>
    <w:rsid w:val="00B061B3"/>
    <w:rsid w:val="00B2539C"/>
    <w:rsid w:val="00B336C8"/>
    <w:rsid w:val="00B33ED1"/>
    <w:rsid w:val="00B43D07"/>
    <w:rsid w:val="00B468CC"/>
    <w:rsid w:val="00B46C44"/>
    <w:rsid w:val="00B67A08"/>
    <w:rsid w:val="00B70992"/>
    <w:rsid w:val="00B7658D"/>
    <w:rsid w:val="00B76871"/>
    <w:rsid w:val="00B83251"/>
    <w:rsid w:val="00B940AE"/>
    <w:rsid w:val="00B957C6"/>
    <w:rsid w:val="00BB2420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17AA4"/>
    <w:rsid w:val="00C33FEB"/>
    <w:rsid w:val="00C547FE"/>
    <w:rsid w:val="00C55393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CE3561"/>
    <w:rsid w:val="00D01A4A"/>
    <w:rsid w:val="00D140E6"/>
    <w:rsid w:val="00D37212"/>
    <w:rsid w:val="00D41DBA"/>
    <w:rsid w:val="00D4337A"/>
    <w:rsid w:val="00D43BAE"/>
    <w:rsid w:val="00D5407C"/>
    <w:rsid w:val="00D61371"/>
    <w:rsid w:val="00D73B4F"/>
    <w:rsid w:val="00D73DD8"/>
    <w:rsid w:val="00D76280"/>
    <w:rsid w:val="00D819BA"/>
    <w:rsid w:val="00D860A0"/>
    <w:rsid w:val="00D933B8"/>
    <w:rsid w:val="00DA260D"/>
    <w:rsid w:val="00DA39AD"/>
    <w:rsid w:val="00DB34E2"/>
    <w:rsid w:val="00DC2506"/>
    <w:rsid w:val="00DC37FA"/>
    <w:rsid w:val="00DC6647"/>
    <w:rsid w:val="00DC6B2D"/>
    <w:rsid w:val="00DC71F5"/>
    <w:rsid w:val="00DD0C51"/>
    <w:rsid w:val="00DD7326"/>
    <w:rsid w:val="00DE41DA"/>
    <w:rsid w:val="00DE71D0"/>
    <w:rsid w:val="00DE7A1C"/>
    <w:rsid w:val="00DF1B48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7414"/>
    <w:rsid w:val="00E55681"/>
    <w:rsid w:val="00E56DA1"/>
    <w:rsid w:val="00E81D3E"/>
    <w:rsid w:val="00E85BF4"/>
    <w:rsid w:val="00E86DF2"/>
    <w:rsid w:val="00E94A86"/>
    <w:rsid w:val="00EA05B1"/>
    <w:rsid w:val="00EB331C"/>
    <w:rsid w:val="00EB4F9D"/>
    <w:rsid w:val="00EB500B"/>
    <w:rsid w:val="00EC5116"/>
    <w:rsid w:val="00ED0768"/>
    <w:rsid w:val="00ED37E9"/>
    <w:rsid w:val="00ED7BA5"/>
    <w:rsid w:val="00EE0DA9"/>
    <w:rsid w:val="00EE4F21"/>
    <w:rsid w:val="00F003BA"/>
    <w:rsid w:val="00F00D79"/>
    <w:rsid w:val="00F152A2"/>
    <w:rsid w:val="00F30B6A"/>
    <w:rsid w:val="00F35F5B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96726"/>
    <w:rsid w:val="00FA22B7"/>
    <w:rsid w:val="00FA3B70"/>
    <w:rsid w:val="00FA7E4D"/>
    <w:rsid w:val="00FA7E87"/>
    <w:rsid w:val="00FC1B89"/>
    <w:rsid w:val="00FC7792"/>
    <w:rsid w:val="00FD6DAF"/>
    <w:rsid w:val="00FE2B8F"/>
    <w:rsid w:val="00FE3610"/>
    <w:rsid w:val="00FE3E34"/>
    <w:rsid w:val="00FF1A39"/>
    <w:rsid w:val="00FF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1D8"/>
  </w:style>
  <w:style w:type="paragraph" w:styleId="1">
    <w:name w:val="heading 1"/>
    <w:basedOn w:val="a"/>
    <w:next w:val="a"/>
    <w:link w:val="10"/>
    <w:autoRedefine/>
    <w:qFormat/>
    <w:rsid w:val="00C651D8"/>
    <w:pPr>
      <w:keepNext/>
      <w:jc w:val="center"/>
      <w:outlineLvl w:val="0"/>
    </w:pPr>
    <w:rPr>
      <w:rFonts w:eastAsiaTheme="majorEastAsia" w:cs="Arial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C651D8"/>
    <w:pPr>
      <w:keepNext/>
      <w:outlineLvl w:val="1"/>
    </w:pPr>
    <w:rPr>
      <w:rFonts w:eastAsiaTheme="majorEastAsia"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outlineLvl w:val="2"/>
    </w:pPr>
    <w:rPr>
      <w:rFonts w:eastAsiaTheme="majorEastAsia" w:cstheme="majorBidi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1D8"/>
    <w:rPr>
      <w:rFonts w:ascii="Times New Roman" w:eastAsiaTheme="majorEastAsia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51D8"/>
    <w:rPr>
      <w:rFonts w:ascii="Times New Roman" w:eastAsiaTheme="majorEastAsia" w:hAnsi="Times New Roman" w:cs="Arial"/>
      <w:b/>
      <w:bCs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C651D8"/>
    <w:pPr>
      <w:ind w:left="720"/>
      <w:contextualSpacing/>
    </w:pPr>
    <w:rPr>
      <w:rFonts w:eastAsia="Times New Roman"/>
    </w:rPr>
  </w:style>
  <w:style w:type="paragraph" w:customStyle="1" w:styleId="rtejustify">
    <w:name w:val="rtejustify"/>
    <w:basedOn w:val="a"/>
    <w:rsid w:val="00C651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rPr>
      <w:rFonts w:eastAsia="Times New Roman"/>
    </w:rPr>
  </w:style>
  <w:style w:type="paragraph" w:styleId="21">
    <w:name w:val="toc 2"/>
    <w:basedOn w:val="a"/>
    <w:next w:val="a"/>
    <w:autoRedefine/>
    <w:uiPriority w:val="39"/>
    <w:rsid w:val="00C651D8"/>
    <w:pPr>
      <w:ind w:left="220"/>
    </w:pPr>
    <w:rPr>
      <w:rFonts w:eastAsia="Times New Roman"/>
    </w:rPr>
  </w:style>
  <w:style w:type="paragraph" w:styleId="a3">
    <w:name w:val="header"/>
    <w:basedOn w:val="a"/>
    <w:link w:val="a4"/>
    <w:rsid w:val="00C651D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jc w:val="center"/>
    </w:pPr>
    <w:rPr>
      <w:rFonts w:eastAsia="Times New Roman"/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Cs w:val="28"/>
    </w:rPr>
  </w:style>
  <w:style w:type="paragraph" w:styleId="af">
    <w:name w:val="List Paragraph"/>
    <w:basedOn w:val="a"/>
    <w:uiPriority w:val="34"/>
    <w:qFormat/>
    <w:rsid w:val="0060790B"/>
    <w:pPr>
      <w:ind w:left="720"/>
      <w:contextualSpacing/>
    </w:pPr>
  </w:style>
  <w:style w:type="paragraph" w:customStyle="1" w:styleId="p3">
    <w:name w:val="p3"/>
    <w:basedOn w:val="a"/>
    <w:rsid w:val="0089397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0"/>
    <w:rsid w:val="00893975"/>
  </w:style>
  <w:style w:type="character" w:customStyle="1" w:styleId="s6">
    <w:name w:val="s6"/>
    <w:basedOn w:val="a0"/>
    <w:rsid w:val="00893975"/>
  </w:style>
  <w:style w:type="character" w:customStyle="1" w:styleId="s7">
    <w:name w:val="s7"/>
    <w:basedOn w:val="a0"/>
    <w:rsid w:val="00893975"/>
  </w:style>
  <w:style w:type="character" w:customStyle="1" w:styleId="apple-converted-space">
    <w:name w:val="apple-converted-space"/>
    <w:rsid w:val="00893975"/>
  </w:style>
  <w:style w:type="character" w:styleId="HTML">
    <w:name w:val="HTML Cite"/>
    <w:rsid w:val="00893975"/>
    <w:rPr>
      <w:i/>
      <w:iCs/>
    </w:rPr>
  </w:style>
  <w:style w:type="paragraph" w:styleId="af0">
    <w:name w:val="Balloon Text"/>
    <w:basedOn w:val="a"/>
    <w:link w:val="af1"/>
    <w:rsid w:val="00893975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rsid w:val="00893975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7C74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Indented">
    <w:name w:val="BodytextIndented"/>
    <w:basedOn w:val="a"/>
    <w:uiPriority w:val="99"/>
    <w:rsid w:val="005D6A3A"/>
    <w:pPr>
      <w:ind w:firstLine="284"/>
      <w:jc w:val="both"/>
    </w:pPr>
    <w:rPr>
      <w:rFonts w:ascii="Times" w:eastAsia="Times New Roman" w:hAnsi="Times" w:cs="Times"/>
      <w:color w:val="000000"/>
      <w:sz w:val="22"/>
      <w:szCs w:val="22"/>
      <w:lang w:val="en-US"/>
    </w:rPr>
  </w:style>
  <w:style w:type="paragraph" w:styleId="af2">
    <w:name w:val="Body Text"/>
    <w:basedOn w:val="a"/>
    <w:link w:val="af3"/>
    <w:uiPriority w:val="99"/>
    <w:rsid w:val="005D6A3A"/>
    <w:pPr>
      <w:widowControl w:val="0"/>
      <w:spacing w:before="3"/>
      <w:ind w:left="102" w:firstLine="566"/>
    </w:pPr>
    <w:rPr>
      <w:rFonts w:ascii="Times" w:eastAsia="Times New Roman" w:hAnsi="Times" w:cs="Times"/>
      <w:sz w:val="28"/>
      <w:szCs w:val="28"/>
      <w:lang w:val="en-US"/>
    </w:rPr>
  </w:style>
  <w:style w:type="character" w:customStyle="1" w:styleId="af3">
    <w:name w:val="Основной текст Знак"/>
    <w:basedOn w:val="a0"/>
    <w:link w:val="af2"/>
    <w:uiPriority w:val="99"/>
    <w:rsid w:val="005D6A3A"/>
    <w:rPr>
      <w:rFonts w:ascii="Times" w:eastAsia="Times New Roman" w:hAnsi="Times" w:cs="Times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5D6A3A"/>
    <w:pPr>
      <w:widowControl w:val="0"/>
    </w:pPr>
    <w:rPr>
      <w:rFonts w:ascii="Calibri" w:eastAsia="Times New Roman" w:hAnsi="Calibri" w:cs="Calibri"/>
      <w:sz w:val="22"/>
      <w:szCs w:val="22"/>
      <w:lang w:val="en-US"/>
    </w:rPr>
  </w:style>
  <w:style w:type="paragraph" w:customStyle="1" w:styleId="Bodytext">
    <w:name w:val="Bodytext"/>
    <w:next w:val="BodytextIndented"/>
    <w:uiPriority w:val="99"/>
    <w:rsid w:val="005D6A3A"/>
    <w:pPr>
      <w:jc w:val="both"/>
    </w:pPr>
    <w:rPr>
      <w:rFonts w:ascii="Times" w:eastAsia="Times New Roman" w:hAnsi="Times" w:cs="Times"/>
      <w:color w:val="000000"/>
      <w:sz w:val="22"/>
      <w:szCs w:val="22"/>
      <w:lang w:val="en-US"/>
    </w:rPr>
  </w:style>
  <w:style w:type="paragraph" w:customStyle="1" w:styleId="Reference">
    <w:name w:val="Reference"/>
    <w:uiPriority w:val="99"/>
    <w:rsid w:val="005D6A3A"/>
    <w:pPr>
      <w:widowControl w:val="0"/>
      <w:numPr>
        <w:numId w:val="2"/>
      </w:numPr>
      <w:tabs>
        <w:tab w:val="left" w:pos="567"/>
      </w:tabs>
      <w:jc w:val="both"/>
    </w:pPr>
    <w:rPr>
      <w:rFonts w:ascii="Times" w:eastAsia="Times New Roman" w:hAnsi="Times" w:cs="Times"/>
      <w:noProof/>
      <w:color w:val="000000"/>
      <w:sz w:val="22"/>
      <w:szCs w:val="22"/>
      <w:lang w:val="en-GB"/>
    </w:rPr>
  </w:style>
  <w:style w:type="character" w:styleId="af4">
    <w:name w:val="FollowedHyperlink"/>
    <w:basedOn w:val="a0"/>
    <w:rsid w:val="00F152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1D8"/>
  </w:style>
  <w:style w:type="paragraph" w:styleId="1">
    <w:name w:val="heading 1"/>
    <w:basedOn w:val="a"/>
    <w:next w:val="a"/>
    <w:link w:val="10"/>
    <w:autoRedefine/>
    <w:qFormat/>
    <w:rsid w:val="00C651D8"/>
    <w:pPr>
      <w:keepNext/>
      <w:jc w:val="center"/>
      <w:outlineLvl w:val="0"/>
    </w:pPr>
    <w:rPr>
      <w:rFonts w:eastAsiaTheme="majorEastAsia" w:cs="Arial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C651D8"/>
    <w:pPr>
      <w:keepNext/>
      <w:outlineLvl w:val="1"/>
    </w:pPr>
    <w:rPr>
      <w:rFonts w:eastAsiaTheme="majorEastAsia"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outlineLvl w:val="2"/>
    </w:pPr>
    <w:rPr>
      <w:rFonts w:eastAsiaTheme="majorEastAsia" w:cstheme="majorBidi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1D8"/>
    <w:rPr>
      <w:rFonts w:ascii="Times New Roman" w:eastAsiaTheme="majorEastAsia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51D8"/>
    <w:rPr>
      <w:rFonts w:ascii="Times New Roman" w:eastAsiaTheme="majorEastAsia" w:hAnsi="Times New Roman" w:cs="Arial"/>
      <w:b/>
      <w:bCs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C651D8"/>
    <w:pPr>
      <w:ind w:left="720"/>
      <w:contextualSpacing/>
    </w:pPr>
    <w:rPr>
      <w:rFonts w:eastAsia="Times New Roman"/>
    </w:rPr>
  </w:style>
  <w:style w:type="paragraph" w:customStyle="1" w:styleId="rtejustify">
    <w:name w:val="rtejustify"/>
    <w:basedOn w:val="a"/>
    <w:rsid w:val="00C651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rPr>
      <w:rFonts w:eastAsia="Times New Roman"/>
    </w:rPr>
  </w:style>
  <w:style w:type="paragraph" w:styleId="21">
    <w:name w:val="toc 2"/>
    <w:basedOn w:val="a"/>
    <w:next w:val="a"/>
    <w:autoRedefine/>
    <w:uiPriority w:val="39"/>
    <w:rsid w:val="00C651D8"/>
    <w:pPr>
      <w:ind w:left="220"/>
    </w:pPr>
    <w:rPr>
      <w:rFonts w:eastAsia="Times New Roman"/>
    </w:rPr>
  </w:style>
  <w:style w:type="paragraph" w:styleId="a3">
    <w:name w:val="header"/>
    <w:basedOn w:val="a"/>
    <w:link w:val="a4"/>
    <w:rsid w:val="00C651D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jc w:val="center"/>
    </w:pPr>
    <w:rPr>
      <w:rFonts w:eastAsia="Times New Roman"/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Cs w:val="28"/>
    </w:rPr>
  </w:style>
  <w:style w:type="paragraph" w:styleId="af">
    <w:name w:val="List Paragraph"/>
    <w:basedOn w:val="a"/>
    <w:uiPriority w:val="34"/>
    <w:qFormat/>
    <w:rsid w:val="0060790B"/>
    <w:pPr>
      <w:ind w:left="720"/>
      <w:contextualSpacing/>
    </w:pPr>
  </w:style>
  <w:style w:type="paragraph" w:customStyle="1" w:styleId="p3">
    <w:name w:val="p3"/>
    <w:basedOn w:val="a"/>
    <w:rsid w:val="0089397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0"/>
    <w:rsid w:val="00893975"/>
  </w:style>
  <w:style w:type="character" w:customStyle="1" w:styleId="s6">
    <w:name w:val="s6"/>
    <w:basedOn w:val="a0"/>
    <w:rsid w:val="00893975"/>
  </w:style>
  <w:style w:type="character" w:customStyle="1" w:styleId="s7">
    <w:name w:val="s7"/>
    <w:basedOn w:val="a0"/>
    <w:rsid w:val="00893975"/>
  </w:style>
  <w:style w:type="character" w:customStyle="1" w:styleId="apple-converted-space">
    <w:name w:val="apple-converted-space"/>
    <w:rsid w:val="00893975"/>
  </w:style>
  <w:style w:type="character" w:styleId="HTML">
    <w:name w:val="HTML Cite"/>
    <w:rsid w:val="00893975"/>
    <w:rPr>
      <w:i/>
      <w:iCs/>
    </w:rPr>
  </w:style>
  <w:style w:type="paragraph" w:styleId="af0">
    <w:name w:val="Balloon Text"/>
    <w:basedOn w:val="a"/>
    <w:link w:val="af1"/>
    <w:rsid w:val="00893975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rsid w:val="0089397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yperlink" Target="https://elibrary.ru/item.asp?id=37536327" TargetMode="External"/><Relationship Id="rId26" Type="http://schemas.openxmlformats.org/officeDocument/2006/relationships/hyperlink" Target="https://elibrary.ru/item.asp?id=37536327" TargetMode="External"/><Relationship Id="rId39" Type="http://schemas.openxmlformats.org/officeDocument/2006/relationships/hyperlink" Target="https://elibrary.ru/item.asp?id=37536327" TargetMode="External"/><Relationship Id="rId21" Type="http://schemas.openxmlformats.org/officeDocument/2006/relationships/hyperlink" Target="https://elibrary.ru/item.asp?id=38017508" TargetMode="External"/><Relationship Id="rId34" Type="http://schemas.openxmlformats.org/officeDocument/2006/relationships/hyperlink" Target="https://elibrary.ru/item.asp?id=37422684" TargetMode="External"/><Relationship Id="rId42" Type="http://schemas.openxmlformats.org/officeDocument/2006/relationships/hyperlink" Target="https://elibrary.ru/item.asp?id=37652449" TargetMode="External"/><Relationship Id="rId47" Type="http://schemas.openxmlformats.org/officeDocument/2006/relationships/hyperlink" Target="https://elibrary.ru/item.asp?id=37536327" TargetMode="External"/><Relationship Id="rId50" Type="http://schemas.openxmlformats.org/officeDocument/2006/relationships/hyperlink" Target="https://elibrary.ru/contents.asp?id=39851002&amp;selid=39851073" TargetMode="External"/><Relationship Id="rId55" Type="http://schemas.openxmlformats.org/officeDocument/2006/relationships/hyperlink" Target="https://elibrary.ru/contents.asp?id=39851002" TargetMode="External"/><Relationship Id="rId63" Type="http://schemas.openxmlformats.org/officeDocument/2006/relationships/hyperlink" Target="https://elibrary.ru/item.asp?id=39851062" TargetMode="External"/><Relationship Id="rId68" Type="http://schemas.openxmlformats.org/officeDocument/2006/relationships/hyperlink" Target="https://elibrary.ru/contents.asp?id=39851002" TargetMode="External"/><Relationship Id="rId76" Type="http://schemas.openxmlformats.org/officeDocument/2006/relationships/hyperlink" Target="https://elibrary.ru/contents.asp?id=37576664&amp;selid=37576669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elibrary.ru/item.asp?id=370643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7536327" TargetMode="External"/><Relationship Id="rId29" Type="http://schemas.openxmlformats.org/officeDocument/2006/relationships/hyperlink" Target="https://elibrary.ru/item.asp?id=40879214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elibrary.ru/item.asp?id=37536327" TargetMode="External"/><Relationship Id="rId32" Type="http://schemas.openxmlformats.org/officeDocument/2006/relationships/hyperlink" Target="https://elibrary.ru/contents.asp?id=40879205" TargetMode="External"/><Relationship Id="rId37" Type="http://schemas.openxmlformats.org/officeDocument/2006/relationships/hyperlink" Target="https://elibrary.ru/item.asp?id=37536327" TargetMode="External"/><Relationship Id="rId40" Type="http://schemas.openxmlformats.org/officeDocument/2006/relationships/hyperlink" Target="https://elibrary.ru/item.asp?id=38027896" TargetMode="External"/><Relationship Id="rId45" Type="http://schemas.openxmlformats.org/officeDocument/2006/relationships/hyperlink" Target="https://elibrary.ru/item.asp?id=37536327" TargetMode="External"/><Relationship Id="rId53" Type="http://schemas.openxmlformats.org/officeDocument/2006/relationships/hyperlink" Target="https://elibrary.ru/contents.asp?id=39851002&amp;selid=39851068" TargetMode="External"/><Relationship Id="rId58" Type="http://schemas.openxmlformats.org/officeDocument/2006/relationships/hyperlink" Target="https://elibrary.ru/contents.asp?id=39851002" TargetMode="External"/><Relationship Id="rId66" Type="http://schemas.openxmlformats.org/officeDocument/2006/relationships/hyperlink" Target="https://elibrary.ru/contents.asp?id=39851002" TargetMode="External"/><Relationship Id="rId74" Type="http://schemas.openxmlformats.org/officeDocument/2006/relationships/hyperlink" Target="https://elibrary.ru/item.asp?id=37576669" TargetMode="External"/><Relationship Id="rId79" Type="http://schemas.openxmlformats.org/officeDocument/2006/relationships/hyperlink" Target="https://elibrary.ru/contents.asp?id=37139212&amp;selid=37139213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elibrary.ru/contents.asp?id=39851002" TargetMode="External"/><Relationship Id="rId82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elibrary.ru/item.asp?id=38016873" TargetMode="External"/><Relationship Id="rId31" Type="http://schemas.openxmlformats.org/officeDocument/2006/relationships/hyperlink" Target="https://elibrary.ru/contents.asp?id=40879205&amp;selid=40879214" TargetMode="External"/><Relationship Id="rId44" Type="http://schemas.openxmlformats.org/officeDocument/2006/relationships/hyperlink" Target="https://elibrary.ru/item.asp?id=37652437" TargetMode="External"/><Relationship Id="rId52" Type="http://schemas.openxmlformats.org/officeDocument/2006/relationships/hyperlink" Target="https://elibrary.ru/contents.asp?id=39851002" TargetMode="External"/><Relationship Id="rId60" Type="http://schemas.openxmlformats.org/officeDocument/2006/relationships/hyperlink" Target="https://elibrary.ru/item.asp?id=39851064" TargetMode="External"/><Relationship Id="rId65" Type="http://schemas.openxmlformats.org/officeDocument/2006/relationships/hyperlink" Target="https://elibrary.ru/contents.asp?id=39851002&amp;selid=39851062" TargetMode="External"/><Relationship Id="rId73" Type="http://schemas.openxmlformats.org/officeDocument/2006/relationships/hyperlink" Target="https://dx.doi.org/10.2991/ispc-19.2019.49" TargetMode="External"/><Relationship Id="rId78" Type="http://schemas.openxmlformats.org/officeDocument/2006/relationships/hyperlink" Target="https://elibrary.ru/contents.asp?id=37139212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chart" Target="charts/chart1.xml"/><Relationship Id="rId22" Type="http://schemas.openxmlformats.org/officeDocument/2006/relationships/hyperlink" Target="https://elibrary.ru/item.asp?id=37536327" TargetMode="External"/><Relationship Id="rId27" Type="http://schemas.openxmlformats.org/officeDocument/2006/relationships/hyperlink" Target="https://elibrary.ru/item.asp?id=37644669" TargetMode="External"/><Relationship Id="rId30" Type="http://schemas.openxmlformats.org/officeDocument/2006/relationships/hyperlink" Target="https://elibrary.ru/contents.asp?id=40879205" TargetMode="External"/><Relationship Id="rId35" Type="http://schemas.openxmlformats.org/officeDocument/2006/relationships/hyperlink" Target="https://elibrary.ru/item.asp?id=37422347" TargetMode="External"/><Relationship Id="rId43" Type="http://schemas.openxmlformats.org/officeDocument/2006/relationships/hyperlink" Target="https://elibrary.ru/item.asp?id=37536327" TargetMode="External"/><Relationship Id="rId48" Type="http://schemas.openxmlformats.org/officeDocument/2006/relationships/hyperlink" Target="https://elibrary.ru/item.asp?id=39851073" TargetMode="External"/><Relationship Id="rId56" Type="http://schemas.openxmlformats.org/officeDocument/2006/relationships/hyperlink" Target="https://elibrary.ru/contents.asp?id=39851002&amp;selid=39851072" TargetMode="External"/><Relationship Id="rId64" Type="http://schemas.openxmlformats.org/officeDocument/2006/relationships/hyperlink" Target="https://elibrary.ru/contents.asp?id=39851002" TargetMode="External"/><Relationship Id="rId69" Type="http://schemas.openxmlformats.org/officeDocument/2006/relationships/hyperlink" Target="https://elibrary.ru/item.asp?id=37066110" TargetMode="External"/><Relationship Id="rId77" Type="http://schemas.openxmlformats.org/officeDocument/2006/relationships/hyperlink" Target="https://elibrary.ru/item.asp?id=37139213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elibrary.ru/item.asp?id=39851068" TargetMode="External"/><Relationship Id="rId72" Type="http://schemas.openxmlformats.org/officeDocument/2006/relationships/hyperlink" Target="https://elibrary.ru/item.asp?id=36755802" TargetMode="External"/><Relationship Id="rId80" Type="http://schemas.openxmlformats.org/officeDocument/2006/relationships/hyperlink" Target="https://elibrary.ru/item.asp?id=36923288" TargetMode="Externa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hyperlink" Target="https://elibrary.ru/item.asp?id=38016858" TargetMode="External"/><Relationship Id="rId25" Type="http://schemas.openxmlformats.org/officeDocument/2006/relationships/hyperlink" Target="https://elibrary.ru/item.asp?id=38016868" TargetMode="External"/><Relationship Id="rId33" Type="http://schemas.openxmlformats.org/officeDocument/2006/relationships/hyperlink" Target="https://elibrary.ru/contents.asp?id=40879205&amp;selid=40879214" TargetMode="External"/><Relationship Id="rId38" Type="http://schemas.openxmlformats.org/officeDocument/2006/relationships/hyperlink" Target="https://elibrary.ru/item.asp?id=38017524" TargetMode="External"/><Relationship Id="rId46" Type="http://schemas.openxmlformats.org/officeDocument/2006/relationships/hyperlink" Target="https://elibrary.ru/item.asp?id=37652407" TargetMode="External"/><Relationship Id="rId59" Type="http://schemas.openxmlformats.org/officeDocument/2006/relationships/hyperlink" Target="https://elibrary.ru/contents.asp?id=39851002&amp;selid=39851063" TargetMode="External"/><Relationship Id="rId67" Type="http://schemas.openxmlformats.org/officeDocument/2006/relationships/hyperlink" Target="https://elibrary.ru/contents.asp?id=39851002" TargetMode="External"/><Relationship Id="rId20" Type="http://schemas.openxmlformats.org/officeDocument/2006/relationships/hyperlink" Target="https://elibrary.ru/item.asp?id=37536327" TargetMode="External"/><Relationship Id="rId41" Type="http://schemas.openxmlformats.org/officeDocument/2006/relationships/hyperlink" Target="https://elibrary.ru/item.asp?id=37536327" TargetMode="External"/><Relationship Id="rId54" Type="http://schemas.openxmlformats.org/officeDocument/2006/relationships/hyperlink" Target="https://elibrary.ru/item.asp?id=39851072" TargetMode="External"/><Relationship Id="rId62" Type="http://schemas.openxmlformats.org/officeDocument/2006/relationships/hyperlink" Target="https://elibrary.ru/contents.asp?id=39851002&amp;selid=39851064" TargetMode="External"/><Relationship Id="rId70" Type="http://schemas.openxmlformats.org/officeDocument/2006/relationships/hyperlink" Target="https://elibrary.ru/item.asp?id=36704685" TargetMode="External"/><Relationship Id="rId75" Type="http://schemas.openxmlformats.org/officeDocument/2006/relationships/hyperlink" Target="https://elibrary.ru/contents.asp?id=375766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library.ru/item.asp?id=37638337" TargetMode="External"/><Relationship Id="rId23" Type="http://schemas.openxmlformats.org/officeDocument/2006/relationships/hyperlink" Target="https://elibrary.ru/item.asp?id=38017505" TargetMode="External"/><Relationship Id="rId28" Type="http://schemas.openxmlformats.org/officeDocument/2006/relationships/hyperlink" Target="https://elibrary.ru/item.asp?id=37536327" TargetMode="External"/><Relationship Id="rId36" Type="http://schemas.openxmlformats.org/officeDocument/2006/relationships/hyperlink" Target="https://elibrary.ru/item.asp?id=38017509" TargetMode="External"/><Relationship Id="rId49" Type="http://schemas.openxmlformats.org/officeDocument/2006/relationships/hyperlink" Target="https://elibrary.ru/contents.asp?id=39851002" TargetMode="External"/><Relationship Id="rId57" Type="http://schemas.openxmlformats.org/officeDocument/2006/relationships/hyperlink" Target="https://elibrary.ru/item.asp?id=39851063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77225672877841"/>
          <c:y val="9.6590909090909158E-2"/>
          <c:w val="0.71842650103519667"/>
          <c:h val="0.7414772727272727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0,5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0.5</c:v>
                </c:pt>
                <c:pt idx="1">
                  <c:v>0.75000000000000033</c:v>
                </c:pt>
                <c:pt idx="2">
                  <c:v>1</c:v>
                </c:pt>
                <c:pt idx="3">
                  <c:v>1.25</c:v>
                </c:pt>
                <c:pt idx="4">
                  <c:v>1.5</c:v>
                </c:pt>
                <c:pt idx="5">
                  <c:v>1.7500000000000002</c:v>
                </c:pt>
                <c:pt idx="6">
                  <c:v>2</c:v>
                </c:pt>
              </c:numCache>
            </c:numRef>
          </c:xVal>
          <c:yVal>
            <c:numRef>
              <c:f>Sheet1!$B$2:$H$2</c:f>
              <c:numCache>
                <c:formatCode>General</c:formatCode>
                <c:ptCount val="7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0,75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0.5</c:v>
                </c:pt>
                <c:pt idx="1">
                  <c:v>0.75000000000000033</c:v>
                </c:pt>
                <c:pt idx="2">
                  <c:v>1</c:v>
                </c:pt>
                <c:pt idx="3">
                  <c:v>1.25</c:v>
                </c:pt>
                <c:pt idx="4">
                  <c:v>1.5</c:v>
                </c:pt>
                <c:pt idx="5">
                  <c:v>1.7500000000000002</c:v>
                </c:pt>
                <c:pt idx="6">
                  <c:v>2</c:v>
                </c:pt>
              </c:numCache>
            </c:numRef>
          </c:xVal>
          <c:yVal>
            <c:numRef>
              <c:f>Sheet1!$B$3:$H$3</c:f>
              <c:numCache>
                <c:formatCode>General</c:formatCode>
                <c:ptCount val="7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0.5</c:v>
                </c:pt>
                <c:pt idx="1">
                  <c:v>0.75000000000000033</c:v>
                </c:pt>
                <c:pt idx="2">
                  <c:v>1</c:v>
                </c:pt>
                <c:pt idx="3">
                  <c:v>1.25</c:v>
                </c:pt>
                <c:pt idx="4">
                  <c:v>1.5</c:v>
                </c:pt>
                <c:pt idx="5">
                  <c:v>1.7500000000000002</c:v>
                </c:pt>
                <c:pt idx="6">
                  <c:v>2</c:v>
                </c:pt>
              </c:numCache>
            </c:numRef>
          </c:xVal>
          <c:yVal>
            <c:numRef>
              <c:f>Sheet1!$B$4:$H$4</c:f>
              <c:numCache>
                <c:formatCode>General</c:formatCode>
                <c:ptCount val="7"/>
                <c:pt idx="0">
                  <c:v>10.350000000000005</c:v>
                </c:pt>
                <c:pt idx="1">
                  <c:v>7.75</c:v>
                </c:pt>
                <c:pt idx="2">
                  <c:v>6.85</c:v>
                </c:pt>
                <c:pt idx="3">
                  <c:v>7.9</c:v>
                </c:pt>
                <c:pt idx="4">
                  <c:v>9.7000000000000011</c:v>
                </c:pt>
                <c:pt idx="5">
                  <c:v>11.7</c:v>
                </c:pt>
                <c:pt idx="6">
                  <c:v>13.7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0.5</c:v>
                </c:pt>
                <c:pt idx="1">
                  <c:v>0.75000000000000033</c:v>
                </c:pt>
                <c:pt idx="2">
                  <c:v>1</c:v>
                </c:pt>
                <c:pt idx="3">
                  <c:v>1.25</c:v>
                </c:pt>
                <c:pt idx="4">
                  <c:v>1.5</c:v>
                </c:pt>
                <c:pt idx="5">
                  <c:v>1.7500000000000002</c:v>
                </c:pt>
                <c:pt idx="6">
                  <c:v>2</c:v>
                </c:pt>
              </c:numCache>
            </c:numRef>
          </c:xVal>
          <c:yVal>
            <c:numRef>
              <c:f>Sheet1!$B$5:$H$5</c:f>
              <c:numCache>
                <c:formatCode>General</c:formatCode>
                <c:ptCount val="7"/>
                <c:pt idx="0">
                  <c:v>7.3</c:v>
                </c:pt>
                <c:pt idx="1">
                  <c:v>6.2</c:v>
                </c:pt>
                <c:pt idx="2">
                  <c:v>5.6</c:v>
                </c:pt>
                <c:pt idx="3">
                  <c:v>5.9</c:v>
                </c:pt>
                <c:pt idx="4">
                  <c:v>6.8</c:v>
                </c:pt>
                <c:pt idx="5">
                  <c:v>7.8</c:v>
                </c:pt>
                <c:pt idx="6">
                  <c:v>8.8000000000000007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3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tar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0.5</c:v>
                </c:pt>
                <c:pt idx="1">
                  <c:v>0.75000000000000033</c:v>
                </c:pt>
                <c:pt idx="2">
                  <c:v>1</c:v>
                </c:pt>
                <c:pt idx="3">
                  <c:v>1.25</c:v>
                </c:pt>
                <c:pt idx="4">
                  <c:v>1.5</c:v>
                </c:pt>
                <c:pt idx="5">
                  <c:v>1.7500000000000002</c:v>
                </c:pt>
                <c:pt idx="6">
                  <c:v>2</c:v>
                </c:pt>
              </c:numCache>
            </c:numRef>
          </c:xVal>
          <c:yVal>
            <c:numRef>
              <c:f>Sheet1!$B$6:$H$6</c:f>
              <c:numCache>
                <c:formatCode>General</c:formatCode>
                <c:ptCount val="7"/>
                <c:pt idx="0">
                  <c:v>6.7</c:v>
                </c:pt>
                <c:pt idx="1">
                  <c:v>5</c:v>
                </c:pt>
                <c:pt idx="2">
                  <c:v>4.0999999999999996</c:v>
                </c:pt>
                <c:pt idx="3">
                  <c:v>5</c:v>
                </c:pt>
                <c:pt idx="4">
                  <c:v>6.8</c:v>
                </c:pt>
                <c:pt idx="5">
                  <c:v>8.8000000000000007</c:v>
                </c:pt>
                <c:pt idx="6">
                  <c:v>10.8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907712"/>
        <c:axId val="60360192"/>
      </c:scatterChart>
      <c:valAx>
        <c:axId val="41907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 sz="800" b="1" i="0" strike="noStrike">
                    <a:solidFill>
                      <a:srgbClr val="000000"/>
                    </a:solidFill>
                    <a:latin typeface="Calibri"/>
                  </a:rPr>
                  <a:t>i, </a:t>
                </a:r>
                <a:r>
                  <a:rPr lang="ru-RU" sz="800" b="1" i="0" strike="noStrike">
                    <a:solidFill>
                      <a:srgbClr val="000000"/>
                    </a:solidFill>
                    <a:latin typeface="Calibri"/>
                  </a:rPr>
                  <a:t>А/см2</a:t>
                </a:r>
              </a:p>
            </c:rich>
          </c:tx>
          <c:layout>
            <c:manualLayout>
              <c:xMode val="edge"/>
              <c:yMode val="edge"/>
              <c:x val="0.89233954451345754"/>
              <c:y val="0.7329545454545456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360192"/>
        <c:crosses val="autoZero"/>
        <c:crossBetween val="midCat"/>
      </c:valAx>
      <c:valAx>
        <c:axId val="60360192"/>
        <c:scaling>
          <c:orientation val="minMax"/>
          <c:max val="14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 sz="800" b="1" i="0" strike="noStrike">
                    <a:solidFill>
                      <a:srgbClr val="000000"/>
                    </a:solidFill>
                    <a:latin typeface="Calibri"/>
                  </a:rPr>
                  <a:t>W, </a:t>
                </a:r>
                <a:r>
                  <a:rPr lang="ru-RU" sz="800" b="1" i="0" strike="noStrike">
                    <a:solidFill>
                      <a:srgbClr val="000000"/>
                    </a:solidFill>
                    <a:latin typeface="Calibri"/>
                  </a:rPr>
                  <a:t>Вт </a:t>
                </a:r>
                <a:r>
                  <a:rPr lang="ru-RU" sz="975" b="1" i="0" strike="noStrike">
                    <a:solidFill>
                      <a:srgbClr val="000000"/>
                    </a:solidFill>
                    <a:latin typeface="Calibri"/>
                  </a:rPr>
                  <a:t>* </a:t>
                </a:r>
                <a:r>
                  <a:rPr lang="ru-RU" sz="800" b="1" i="0" strike="noStrike">
                    <a:solidFill>
                      <a:srgbClr val="000000"/>
                    </a:solidFill>
                    <a:latin typeface="Calibri"/>
                  </a:rPr>
                  <a:t>ч/г</a:t>
                </a:r>
              </a:p>
            </c:rich>
          </c:tx>
          <c:layout>
            <c:manualLayout>
              <c:xMode val="edge"/>
              <c:yMode val="edge"/>
              <c:x val="4.1407867494824016E-2"/>
              <c:y val="0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907712"/>
        <c:crosses val="autoZero"/>
        <c:crossBetween val="midCat"/>
        <c:majorUnit val="2"/>
        <c:min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0.805</cdr:x>
      <cdr:y>0.04075</cdr:y>
    </cdr:from>
    <cdr:to>
      <cdr:x>0.84525</cdr:x>
      <cdr:y>0.104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03463" y="136627"/>
          <a:ext cx="185173" cy="2120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200" b="0" i="0" strike="noStrike" baseline="30000">
              <a:solidFill>
                <a:srgbClr val="000000"/>
              </a:solidFill>
              <a:latin typeface="Arial Cyr"/>
            </a:rPr>
            <a:t>1</a:t>
          </a:r>
        </a:p>
      </cdr:txBody>
    </cdr:sp>
  </cdr:relSizeAnchor>
  <cdr:relSizeAnchor xmlns:cdr="http://schemas.openxmlformats.org/drawingml/2006/chartDrawing">
    <cdr:from>
      <cdr:x>0.805</cdr:x>
      <cdr:y>0.18775</cdr:y>
    </cdr:from>
    <cdr:to>
      <cdr:x>0.84525</cdr:x>
      <cdr:y>0.241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03463" y="629488"/>
          <a:ext cx="185173" cy="1785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200" b="0" i="0" strike="noStrike" baseline="30000">
              <a:solidFill>
                <a:srgbClr val="000000"/>
              </a:solidFill>
              <a:latin typeface="Arial Cyr"/>
            </a:rPr>
            <a:t>3</a:t>
          </a:r>
        </a:p>
      </cdr:txBody>
    </cdr:sp>
  </cdr:relSizeAnchor>
  <cdr:relSizeAnchor xmlns:cdr="http://schemas.openxmlformats.org/drawingml/2006/chartDrawing">
    <cdr:from>
      <cdr:x>0.805</cdr:x>
      <cdr:y>0.2975</cdr:y>
    </cdr:from>
    <cdr:to>
      <cdr:x>0.84525</cdr:x>
      <cdr:y>0.3485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03463" y="997458"/>
          <a:ext cx="185173" cy="1709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200" b="0" i="0" strike="noStrike" baseline="30000">
              <a:solidFill>
                <a:srgbClr val="000000"/>
              </a:solidFill>
              <a:latin typeface="Arial Cyr"/>
            </a:rPr>
            <a:t>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288D-2C31-4814-9A16-A1922E5A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12</Pages>
  <Words>4429</Words>
  <Characters>25247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perov</cp:lastModifiedBy>
  <cp:revision>10</cp:revision>
  <cp:lastPrinted>2020-06-30T13:01:00Z</cp:lastPrinted>
  <dcterms:created xsi:type="dcterms:W3CDTF">2019-10-28T18:57:00Z</dcterms:created>
  <dcterms:modified xsi:type="dcterms:W3CDTF">2020-06-30T14:02:00Z</dcterms:modified>
</cp:coreProperties>
</file>