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00" w:rsidRDefault="000C7D00" w:rsidP="000C7D00">
      <w:pPr>
        <w:pStyle w:val="1"/>
      </w:pPr>
      <w:r w:rsidRPr="008E79E4">
        <w:rPr>
          <w:noProof/>
        </w:rPr>
        <w:drawing>
          <wp:inline distT="0" distB="0" distL="0" distR="0">
            <wp:extent cx="828000" cy="409278"/>
            <wp:effectExtent l="19050" t="0" r="0" b="0"/>
            <wp:docPr id="14" name="Рисунок 174" descr="http://www.clker.com/cliparts/0/E/g/0/a/i/openboo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clker.com/cliparts/0/E/g/0/a/i/openbook-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0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Toc357016020"/>
      <w:r>
        <w:t xml:space="preserve">                         3</w:t>
      </w:r>
      <w:r w:rsidRPr="000F30C7">
        <w:t xml:space="preserve">. </w:t>
      </w:r>
      <w:bookmarkEnd w:id="0"/>
      <w:r>
        <w:t>ИОННЫЕ РАВНОВЕСИЯ И ОБМЕННЫЕ РЕАКЦИИ В РАСТВОРАХ</w:t>
      </w:r>
    </w:p>
    <w:p w:rsidR="000C7D00" w:rsidRPr="008E79E4" w:rsidRDefault="000C7D00" w:rsidP="000C7D00">
      <w:pPr>
        <w:pStyle w:val="2"/>
        <w:rPr>
          <w:b w:val="0"/>
        </w:rPr>
      </w:pPr>
      <w:bookmarkStart w:id="1" w:name="_Toc357016021"/>
      <w:r>
        <w:rPr>
          <w:rStyle w:val="af1"/>
          <w:b/>
          <w:color w:val="000000"/>
        </w:rPr>
        <w:t>3</w:t>
      </w:r>
      <w:r w:rsidRPr="008E79E4">
        <w:rPr>
          <w:rStyle w:val="af1"/>
          <w:b/>
          <w:color w:val="000000"/>
        </w:rPr>
        <w:t>.1 Теория электролитической диссоциации</w:t>
      </w:r>
      <w:bookmarkEnd w:id="1"/>
    </w:p>
    <w:p w:rsidR="000C7D00" w:rsidRPr="00415BE8" w:rsidRDefault="000C7D00" w:rsidP="00A47499">
      <w:pPr>
        <w:ind w:firstLine="709"/>
        <w:jc w:val="both"/>
        <w:rPr>
          <w:sz w:val="36"/>
          <w:szCs w:val="36"/>
        </w:rPr>
      </w:pPr>
      <w:r>
        <w:rPr>
          <w:spacing w:val="-2"/>
          <w:sz w:val="32"/>
          <w:szCs w:val="32"/>
        </w:rPr>
        <w:t>И</w:t>
      </w:r>
      <w:r w:rsidRPr="00554A5F">
        <w:rPr>
          <w:spacing w:val="-2"/>
          <w:sz w:val="32"/>
          <w:szCs w:val="32"/>
        </w:rPr>
        <w:t>сследовани</w:t>
      </w:r>
      <w:r>
        <w:rPr>
          <w:spacing w:val="-2"/>
          <w:sz w:val="32"/>
          <w:szCs w:val="32"/>
        </w:rPr>
        <w:t>я</w:t>
      </w:r>
      <w:r w:rsidRPr="00554A5F">
        <w:rPr>
          <w:spacing w:val="-2"/>
          <w:sz w:val="32"/>
          <w:szCs w:val="32"/>
        </w:rPr>
        <w:t xml:space="preserve"> свойств растворов </w:t>
      </w:r>
      <w:r>
        <w:rPr>
          <w:spacing w:val="-2"/>
          <w:sz w:val="32"/>
          <w:szCs w:val="32"/>
        </w:rPr>
        <w:t>показали</w:t>
      </w:r>
      <w:r w:rsidRPr="00554A5F">
        <w:rPr>
          <w:spacing w:val="-2"/>
          <w:sz w:val="32"/>
          <w:szCs w:val="32"/>
        </w:rPr>
        <w:t>, что молекулярно-дисперсные системы некоторых веществ не подчиняются законам Рауля и Вант-Гоффа. Измерения осмотического давления, темп</w:t>
      </w:r>
      <w:r w:rsidRPr="00554A5F">
        <w:rPr>
          <w:spacing w:val="-2"/>
          <w:sz w:val="32"/>
          <w:szCs w:val="32"/>
        </w:rPr>
        <w:t>е</w:t>
      </w:r>
      <w:r w:rsidRPr="00554A5F">
        <w:rPr>
          <w:spacing w:val="-2"/>
          <w:sz w:val="32"/>
          <w:szCs w:val="32"/>
        </w:rPr>
        <w:t>ратур замерзания и кипения растворов этих веществ показали, что при одной и той же молярной концентрации отношения экспер</w:t>
      </w:r>
      <w:r w:rsidRPr="00554A5F">
        <w:rPr>
          <w:spacing w:val="-2"/>
          <w:sz w:val="32"/>
          <w:szCs w:val="32"/>
        </w:rPr>
        <w:t>и</w:t>
      </w:r>
      <w:r w:rsidRPr="00554A5F">
        <w:rPr>
          <w:spacing w:val="-2"/>
          <w:sz w:val="32"/>
          <w:szCs w:val="32"/>
        </w:rPr>
        <w:t>ментальных результатов к данным, рассчитанным по законам Ра</w:t>
      </w:r>
      <w:r w:rsidRPr="00554A5F">
        <w:rPr>
          <w:spacing w:val="-2"/>
          <w:sz w:val="32"/>
          <w:szCs w:val="32"/>
        </w:rPr>
        <w:t>у</w:t>
      </w:r>
      <w:r w:rsidRPr="00554A5F">
        <w:rPr>
          <w:spacing w:val="-2"/>
          <w:sz w:val="32"/>
          <w:szCs w:val="32"/>
        </w:rPr>
        <w:t>ля и Вант-Гоффа, составляют одну и ту же величину, значение к</w:t>
      </w:r>
      <w:r w:rsidRPr="00554A5F">
        <w:rPr>
          <w:spacing w:val="-2"/>
          <w:sz w:val="32"/>
          <w:szCs w:val="32"/>
        </w:rPr>
        <w:t>о</w:t>
      </w:r>
      <w:r w:rsidRPr="00554A5F">
        <w:rPr>
          <w:spacing w:val="-2"/>
          <w:sz w:val="32"/>
          <w:szCs w:val="32"/>
        </w:rPr>
        <w:t xml:space="preserve">торой больше 1. </w:t>
      </w:r>
    </w:p>
    <w:p w:rsidR="000C7D00" w:rsidRDefault="000C7D00" w:rsidP="000C7D00">
      <w:pPr>
        <w:ind w:firstLine="709"/>
        <w:jc w:val="both"/>
        <w:rPr>
          <w:sz w:val="32"/>
          <w:szCs w:val="32"/>
        </w:rPr>
      </w:pPr>
      <w:r w:rsidRPr="00EF239D">
        <w:rPr>
          <w:sz w:val="32"/>
          <w:szCs w:val="32"/>
        </w:rPr>
        <w:t>При объяснении причин эт</w:t>
      </w:r>
      <w:r>
        <w:rPr>
          <w:sz w:val="32"/>
          <w:szCs w:val="32"/>
        </w:rPr>
        <w:t>их</w:t>
      </w:r>
      <w:r w:rsidRPr="00EF239D">
        <w:rPr>
          <w:sz w:val="32"/>
          <w:szCs w:val="32"/>
        </w:rPr>
        <w:t xml:space="preserve"> явлени</w:t>
      </w:r>
      <w:r>
        <w:rPr>
          <w:sz w:val="32"/>
          <w:szCs w:val="32"/>
        </w:rPr>
        <w:t>й</w:t>
      </w:r>
      <w:r w:rsidRPr="00EF239D">
        <w:rPr>
          <w:sz w:val="32"/>
          <w:szCs w:val="32"/>
        </w:rPr>
        <w:t xml:space="preserve"> Аррениус выдвинул предположение, что в данных растворах молекулы распадаются на более мелкие частицы. Такие вещества были названы </w:t>
      </w:r>
      <w:r w:rsidRPr="00D32CAB">
        <w:rPr>
          <w:i/>
          <w:sz w:val="32"/>
          <w:szCs w:val="32"/>
        </w:rPr>
        <w:t>электр</w:t>
      </w:r>
      <w:r w:rsidRPr="00D32CAB">
        <w:rPr>
          <w:i/>
          <w:sz w:val="32"/>
          <w:szCs w:val="32"/>
        </w:rPr>
        <w:t>о</w:t>
      </w:r>
      <w:r w:rsidRPr="00D32CAB">
        <w:rPr>
          <w:i/>
          <w:sz w:val="32"/>
          <w:szCs w:val="32"/>
        </w:rPr>
        <w:t>литами</w:t>
      </w:r>
      <w:r w:rsidRPr="00EF239D">
        <w:rPr>
          <w:sz w:val="32"/>
          <w:szCs w:val="32"/>
        </w:rPr>
        <w:t>. На основании этого</w:t>
      </w:r>
      <w:r>
        <w:rPr>
          <w:sz w:val="32"/>
          <w:szCs w:val="32"/>
        </w:rPr>
        <w:t xml:space="preserve"> в 1886 г.</w:t>
      </w:r>
      <w:r w:rsidRPr="00EF239D">
        <w:rPr>
          <w:sz w:val="32"/>
          <w:szCs w:val="32"/>
        </w:rPr>
        <w:t xml:space="preserve"> Аррениус</w:t>
      </w:r>
      <w:r>
        <w:rPr>
          <w:sz w:val="32"/>
          <w:szCs w:val="32"/>
        </w:rPr>
        <w:t xml:space="preserve"> совместно с Оствальдом и Вант-Гоффом</w:t>
      </w:r>
      <w:r w:rsidRPr="00EF239D">
        <w:rPr>
          <w:sz w:val="32"/>
          <w:szCs w:val="32"/>
        </w:rPr>
        <w:t xml:space="preserve"> разработал теорию электролитич</w:t>
      </w:r>
      <w:r w:rsidRPr="00EF239D">
        <w:rPr>
          <w:sz w:val="32"/>
          <w:szCs w:val="32"/>
        </w:rPr>
        <w:t>е</w:t>
      </w:r>
      <w:r w:rsidRPr="00EF239D">
        <w:rPr>
          <w:sz w:val="32"/>
          <w:szCs w:val="32"/>
        </w:rPr>
        <w:t>ской диссоциации</w:t>
      </w:r>
      <w:r>
        <w:rPr>
          <w:sz w:val="32"/>
          <w:szCs w:val="32"/>
        </w:rPr>
        <w:t>, согласно которой при образовании раствора молекулы вещества в индифферентном растворителе дисперг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руются на более мелкие частицы, обладающие зарядом и наз</w:t>
      </w:r>
      <w:r>
        <w:rPr>
          <w:sz w:val="32"/>
          <w:szCs w:val="32"/>
        </w:rPr>
        <w:t>ы</w:t>
      </w:r>
      <w:r>
        <w:rPr>
          <w:sz w:val="32"/>
          <w:szCs w:val="32"/>
        </w:rPr>
        <w:t xml:space="preserve">вающиеся  </w:t>
      </w:r>
      <w:r w:rsidRPr="00554A5F">
        <w:rPr>
          <w:i/>
          <w:sz w:val="32"/>
          <w:szCs w:val="32"/>
        </w:rPr>
        <w:t>ионами</w:t>
      </w:r>
      <w:r w:rsidRPr="00EF239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C7D00" w:rsidRPr="0009199C" w:rsidRDefault="000C7D00" w:rsidP="000C7D00">
      <w:pPr>
        <w:ind w:firstLine="686"/>
        <w:jc w:val="both"/>
        <w:rPr>
          <w:sz w:val="32"/>
          <w:szCs w:val="32"/>
        </w:rPr>
      </w:pPr>
      <w:r>
        <w:rPr>
          <w:sz w:val="32"/>
          <w:szCs w:val="32"/>
        </w:rPr>
        <w:t>Данный взгляд обладал рядом недостатков, которые были учтены Менделеевым в 1887 г. при создании химической (ги</w:t>
      </w:r>
      <w:r>
        <w:rPr>
          <w:sz w:val="32"/>
          <w:szCs w:val="32"/>
        </w:rPr>
        <w:t>д</w:t>
      </w:r>
      <w:r>
        <w:rPr>
          <w:sz w:val="32"/>
          <w:szCs w:val="32"/>
        </w:rPr>
        <w:t>ратной) теории растворов, основу которой составили представл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 о химическом характере растворения веществ. Согласно этой теории растворение сопровождается химическим взаимодейств</w:t>
      </w:r>
      <w:r>
        <w:rPr>
          <w:sz w:val="32"/>
          <w:szCs w:val="32"/>
        </w:rPr>
        <w:t>и</w:t>
      </w:r>
      <w:r>
        <w:rPr>
          <w:sz w:val="32"/>
          <w:szCs w:val="32"/>
        </w:rPr>
        <w:t>ем растворителя и вещества с образованием соединений – сольв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тов (или гидратов, если растворитель вода), способных менять свой состав и свойства при изменении температуры и концентр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ции раствора. В 1890 г. Каблуков и Кистяковский в результате синтеза представлений Аррениуса и Менделеева сформулировали современные </w:t>
      </w:r>
      <w:r w:rsidRPr="00BE6225">
        <w:rPr>
          <w:b/>
          <w:sz w:val="32"/>
          <w:szCs w:val="32"/>
        </w:rPr>
        <w:t>положения теории электролитической диссоци</w:t>
      </w:r>
      <w:r w:rsidRPr="00BE6225">
        <w:rPr>
          <w:b/>
          <w:sz w:val="32"/>
          <w:szCs w:val="32"/>
        </w:rPr>
        <w:t>а</w:t>
      </w:r>
      <w:r w:rsidRPr="00BE6225">
        <w:rPr>
          <w:b/>
          <w:sz w:val="32"/>
          <w:szCs w:val="32"/>
        </w:rPr>
        <w:t>ции</w:t>
      </w:r>
      <w:r>
        <w:rPr>
          <w:sz w:val="32"/>
          <w:szCs w:val="32"/>
        </w:rPr>
        <w:t xml:space="preserve"> веществ в водных растворах.</w:t>
      </w:r>
    </w:p>
    <w:p w:rsidR="00A47499" w:rsidRPr="0009199C" w:rsidRDefault="00A47499" w:rsidP="000C7D00">
      <w:pPr>
        <w:ind w:firstLine="686"/>
        <w:jc w:val="both"/>
        <w:rPr>
          <w:sz w:val="32"/>
          <w:szCs w:val="32"/>
        </w:rPr>
      </w:pPr>
    </w:p>
    <w:p w:rsidR="00A47499" w:rsidRPr="0009199C" w:rsidRDefault="00A47499" w:rsidP="000C7D00">
      <w:pPr>
        <w:ind w:firstLine="686"/>
        <w:jc w:val="both"/>
        <w:rPr>
          <w:color w:val="000000"/>
          <w:sz w:val="32"/>
          <w:szCs w:val="32"/>
        </w:rPr>
      </w:pPr>
    </w:p>
    <w:p w:rsidR="000C7D00" w:rsidRPr="00896026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b/>
          <w:color w:val="000000"/>
          <w:sz w:val="32"/>
          <w:szCs w:val="32"/>
        </w:rPr>
      </w:pPr>
      <w:bookmarkStart w:id="2" w:name="_Toc346107280"/>
      <w:bookmarkStart w:id="3" w:name="_Toc346107889"/>
      <w:bookmarkStart w:id="4" w:name="_Toc348191591"/>
      <w:bookmarkStart w:id="5" w:name="_Toc350182147"/>
      <w:bookmarkStart w:id="6" w:name="_Toc352595159"/>
      <w:bookmarkStart w:id="7" w:name="_Toc356665750"/>
      <w:bookmarkStart w:id="8" w:name="_Toc356671235"/>
      <w:bookmarkStart w:id="9" w:name="_Toc357015438"/>
      <w:bookmarkStart w:id="10" w:name="_Toc357015529"/>
      <w:bookmarkStart w:id="11" w:name="_Toc357016022"/>
      <w:r w:rsidRPr="00D32CAB">
        <w:rPr>
          <w:b/>
          <w:sz w:val="32"/>
          <w:szCs w:val="32"/>
        </w:rPr>
        <w:lastRenderedPageBreak/>
        <w:t>Основные</w:t>
      </w:r>
      <w:r>
        <w:rPr>
          <w:b/>
          <w:color w:val="000000"/>
          <w:sz w:val="32"/>
          <w:szCs w:val="32"/>
        </w:rPr>
        <w:t xml:space="preserve"> положения т</w:t>
      </w:r>
      <w:r w:rsidRPr="00896026">
        <w:rPr>
          <w:b/>
          <w:color w:val="000000"/>
          <w:sz w:val="32"/>
          <w:szCs w:val="32"/>
        </w:rPr>
        <w:t>еори</w:t>
      </w:r>
      <w:r>
        <w:rPr>
          <w:b/>
          <w:color w:val="000000"/>
          <w:sz w:val="32"/>
          <w:szCs w:val="32"/>
        </w:rPr>
        <w:t>и</w:t>
      </w:r>
      <w:r w:rsidRPr="00896026">
        <w:rPr>
          <w:b/>
          <w:color w:val="000000"/>
          <w:sz w:val="32"/>
          <w:szCs w:val="32"/>
        </w:rPr>
        <w:t xml:space="preserve"> электролитической диссоц</w:t>
      </w:r>
      <w:r w:rsidRPr="00896026">
        <w:rPr>
          <w:b/>
          <w:color w:val="000000"/>
          <w:sz w:val="32"/>
          <w:szCs w:val="32"/>
        </w:rPr>
        <w:t>и</w:t>
      </w:r>
      <w:r w:rsidRPr="00896026">
        <w:rPr>
          <w:b/>
          <w:color w:val="000000"/>
          <w:sz w:val="32"/>
          <w:szCs w:val="32"/>
        </w:rPr>
        <w:t>ации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C7D00" w:rsidRDefault="000C7D00" w:rsidP="000C7D00">
      <w:pPr>
        <w:ind w:firstLine="686"/>
        <w:jc w:val="both"/>
        <w:rPr>
          <w:color w:val="000000"/>
          <w:sz w:val="32"/>
          <w:szCs w:val="32"/>
        </w:rPr>
      </w:pPr>
      <w:r w:rsidRPr="00896026">
        <w:rPr>
          <w:b/>
          <w:color w:val="000000"/>
          <w:sz w:val="32"/>
          <w:szCs w:val="32"/>
        </w:rPr>
        <w:t> </w:t>
      </w:r>
      <w:r w:rsidRPr="00896026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. </w:t>
      </w:r>
      <w:r w:rsidRPr="00C469CD">
        <w:rPr>
          <w:color w:val="000000"/>
          <w:sz w:val="32"/>
          <w:szCs w:val="32"/>
        </w:rPr>
        <w:t>При растворении в воде (или расплавлении)</w:t>
      </w:r>
      <w:r>
        <w:rPr>
          <w:color w:val="000000"/>
          <w:sz w:val="32"/>
          <w:szCs w:val="32"/>
        </w:rPr>
        <w:t xml:space="preserve"> нейтральные молекулы</w:t>
      </w:r>
      <w:r w:rsidRPr="00C469CD">
        <w:rPr>
          <w:color w:val="000000"/>
          <w:sz w:val="32"/>
          <w:szCs w:val="32"/>
        </w:rPr>
        <w:t xml:space="preserve"> </w:t>
      </w:r>
      <w:r w:rsidRPr="00201105">
        <w:rPr>
          <w:b/>
          <w:color w:val="000000"/>
          <w:sz w:val="32"/>
          <w:szCs w:val="32"/>
        </w:rPr>
        <w:t>электролит</w:t>
      </w:r>
      <w:r>
        <w:rPr>
          <w:b/>
          <w:color w:val="000000"/>
          <w:sz w:val="32"/>
          <w:szCs w:val="32"/>
        </w:rPr>
        <w:t>ов</w:t>
      </w:r>
      <w:r w:rsidRPr="00C469CD">
        <w:rPr>
          <w:color w:val="000000"/>
          <w:sz w:val="32"/>
          <w:szCs w:val="32"/>
        </w:rPr>
        <w:t xml:space="preserve"> распадаются на положительно и отр</w:t>
      </w:r>
      <w:r w:rsidRPr="00C469CD">
        <w:rPr>
          <w:color w:val="000000"/>
          <w:sz w:val="32"/>
          <w:szCs w:val="32"/>
        </w:rPr>
        <w:t>и</w:t>
      </w:r>
      <w:r w:rsidRPr="00C469CD">
        <w:rPr>
          <w:color w:val="000000"/>
          <w:sz w:val="32"/>
          <w:szCs w:val="32"/>
        </w:rPr>
        <w:t>цательно заряженные ионы</w:t>
      </w:r>
      <w:r>
        <w:rPr>
          <w:color w:val="000000"/>
          <w:sz w:val="32"/>
          <w:szCs w:val="32"/>
        </w:rPr>
        <w:t xml:space="preserve">, то есть </w:t>
      </w:r>
      <w:r w:rsidRPr="00C469CD">
        <w:rPr>
          <w:color w:val="000000"/>
          <w:sz w:val="32"/>
          <w:szCs w:val="32"/>
        </w:rPr>
        <w:t>подвергаютс</w:t>
      </w:r>
      <w:r>
        <w:rPr>
          <w:color w:val="000000"/>
          <w:sz w:val="32"/>
          <w:szCs w:val="32"/>
        </w:rPr>
        <w:t xml:space="preserve">я </w:t>
      </w:r>
      <w:r w:rsidRPr="00201105">
        <w:rPr>
          <w:b/>
          <w:color w:val="000000"/>
          <w:sz w:val="32"/>
          <w:szCs w:val="32"/>
        </w:rPr>
        <w:t>электролит</w:t>
      </w:r>
      <w:r w:rsidRPr="00201105">
        <w:rPr>
          <w:b/>
          <w:color w:val="000000"/>
          <w:sz w:val="32"/>
          <w:szCs w:val="32"/>
        </w:rPr>
        <w:t>и</w:t>
      </w:r>
      <w:r w:rsidRPr="00201105">
        <w:rPr>
          <w:b/>
          <w:color w:val="000000"/>
          <w:sz w:val="32"/>
          <w:szCs w:val="32"/>
        </w:rPr>
        <w:t>ческой диссоциации</w:t>
      </w:r>
      <w:r w:rsidRPr="00C469CD">
        <w:rPr>
          <w:color w:val="000000"/>
          <w:sz w:val="32"/>
          <w:szCs w:val="32"/>
        </w:rPr>
        <w:t xml:space="preserve">. </w:t>
      </w:r>
    </w:p>
    <w:p w:rsidR="000C7D00" w:rsidRPr="00896026" w:rsidRDefault="000C7D00" w:rsidP="000C7D00">
      <w:pPr>
        <w:ind w:firstLine="6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Ионы в растворе подвижны. </w:t>
      </w:r>
      <w:r w:rsidRPr="00896026">
        <w:rPr>
          <w:color w:val="000000"/>
          <w:sz w:val="32"/>
          <w:szCs w:val="32"/>
        </w:rPr>
        <w:t>Под действием электрическ</w:t>
      </w:r>
      <w:r w:rsidRPr="00896026">
        <w:rPr>
          <w:color w:val="000000"/>
          <w:sz w:val="32"/>
          <w:szCs w:val="32"/>
        </w:rPr>
        <w:t>о</w:t>
      </w:r>
      <w:r w:rsidRPr="00896026">
        <w:rPr>
          <w:color w:val="000000"/>
          <w:sz w:val="32"/>
          <w:szCs w:val="32"/>
        </w:rPr>
        <w:t>го тока</w:t>
      </w:r>
      <w:r>
        <w:rPr>
          <w:color w:val="000000"/>
          <w:sz w:val="32"/>
          <w:szCs w:val="32"/>
        </w:rPr>
        <w:t>,</w:t>
      </w:r>
      <w:r w:rsidRPr="0089602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положительно заряженные </w:t>
      </w:r>
      <w:r w:rsidRPr="00896026">
        <w:rPr>
          <w:color w:val="000000"/>
          <w:sz w:val="32"/>
          <w:szCs w:val="32"/>
        </w:rPr>
        <w:t>катио</w:t>
      </w:r>
      <w:r>
        <w:rPr>
          <w:color w:val="000000"/>
          <w:sz w:val="32"/>
          <w:szCs w:val="32"/>
        </w:rPr>
        <w:t>ны</w:t>
      </w:r>
      <w:r w:rsidRPr="00896026">
        <w:rPr>
          <w:color w:val="000000"/>
          <w:sz w:val="32"/>
          <w:szCs w:val="32"/>
        </w:rPr>
        <w:t xml:space="preserve"> двигаются к катоду, а </w:t>
      </w:r>
      <w:r>
        <w:rPr>
          <w:color w:val="000000"/>
          <w:sz w:val="32"/>
          <w:szCs w:val="32"/>
        </w:rPr>
        <w:t xml:space="preserve">отрицательно заряженные </w:t>
      </w:r>
      <w:r w:rsidRPr="00896026">
        <w:rPr>
          <w:color w:val="000000"/>
          <w:sz w:val="32"/>
          <w:szCs w:val="32"/>
        </w:rPr>
        <w:t>анионы  – к аноду.</w:t>
      </w:r>
    </w:p>
    <w:p w:rsidR="000C7D00" w:rsidRDefault="000C7D00" w:rsidP="000C7D00">
      <w:pPr>
        <w:ind w:firstLine="6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 Электролитическая диссоциация – </w:t>
      </w:r>
      <w:r w:rsidRPr="001E590A">
        <w:rPr>
          <w:b/>
          <w:color w:val="000000"/>
          <w:sz w:val="32"/>
          <w:szCs w:val="32"/>
        </w:rPr>
        <w:t>обратимый процесс</w:t>
      </w:r>
      <w:r>
        <w:rPr>
          <w:color w:val="000000"/>
          <w:sz w:val="32"/>
          <w:szCs w:val="32"/>
        </w:rPr>
        <w:t>. Помимо диссоциации молекул, в растворе осуществляется пр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цесс ассоциации ионов с образованием нейтральных частиц. В растворах электролитов устанавливается химическое равновесие между молекулярной и ионной формами вещества.</w:t>
      </w:r>
    </w:p>
    <w:p w:rsidR="000C7D00" w:rsidRDefault="000C7D00" w:rsidP="000C7D00">
      <w:pPr>
        <w:ind w:firstLine="6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4. </w:t>
      </w:r>
      <w:r w:rsidRPr="00896026">
        <w:rPr>
          <w:color w:val="000000"/>
          <w:sz w:val="32"/>
          <w:szCs w:val="32"/>
        </w:rPr>
        <w:t>Образование ионов в вод</w:t>
      </w:r>
      <w:r>
        <w:rPr>
          <w:color w:val="000000"/>
          <w:sz w:val="32"/>
          <w:szCs w:val="32"/>
        </w:rPr>
        <w:t xml:space="preserve">ном растворе сопровождается их </w:t>
      </w:r>
      <w:r w:rsidRPr="005A3F07">
        <w:rPr>
          <w:b/>
          <w:color w:val="000000"/>
          <w:sz w:val="32"/>
          <w:szCs w:val="32"/>
        </w:rPr>
        <w:t>гидратацией</w:t>
      </w:r>
      <w:r w:rsidRPr="00896026">
        <w:rPr>
          <w:color w:val="000000"/>
          <w:sz w:val="32"/>
          <w:szCs w:val="32"/>
        </w:rPr>
        <w:t xml:space="preserve"> (сольватацией) – образованием </w:t>
      </w:r>
      <w:r>
        <w:rPr>
          <w:color w:val="000000"/>
          <w:sz w:val="32"/>
          <w:szCs w:val="32"/>
        </w:rPr>
        <w:t xml:space="preserve">гидратированных (сольватированных) ионов путём образования </w:t>
      </w:r>
      <w:r w:rsidRPr="00896026">
        <w:rPr>
          <w:color w:val="000000"/>
          <w:sz w:val="32"/>
          <w:szCs w:val="32"/>
        </w:rPr>
        <w:t>электростатич</w:t>
      </w:r>
      <w:r w:rsidRPr="00896026">
        <w:rPr>
          <w:color w:val="000000"/>
          <w:sz w:val="32"/>
          <w:szCs w:val="32"/>
        </w:rPr>
        <w:t>е</w:t>
      </w:r>
      <w:r w:rsidRPr="00896026">
        <w:rPr>
          <w:color w:val="000000"/>
          <w:sz w:val="32"/>
          <w:szCs w:val="32"/>
        </w:rPr>
        <w:t>ских связей молекул воды (растворителя) с заряженным</w:t>
      </w:r>
      <w:r>
        <w:rPr>
          <w:color w:val="000000"/>
          <w:sz w:val="32"/>
          <w:szCs w:val="32"/>
        </w:rPr>
        <w:t>и</w:t>
      </w:r>
      <w:r w:rsidRPr="00896026">
        <w:rPr>
          <w:color w:val="000000"/>
          <w:sz w:val="32"/>
          <w:szCs w:val="32"/>
        </w:rPr>
        <w:t xml:space="preserve"> ион</w:t>
      </w:r>
      <w:r>
        <w:rPr>
          <w:color w:val="000000"/>
          <w:sz w:val="32"/>
          <w:szCs w:val="32"/>
        </w:rPr>
        <w:t>а</w:t>
      </w:r>
      <w:r w:rsidRPr="00896026">
        <w:rPr>
          <w:color w:val="000000"/>
          <w:sz w:val="32"/>
          <w:szCs w:val="32"/>
        </w:rPr>
        <w:t>м</w:t>
      </w:r>
      <w:r>
        <w:rPr>
          <w:color w:val="000000"/>
          <w:sz w:val="32"/>
          <w:szCs w:val="32"/>
        </w:rPr>
        <w:t>и</w:t>
      </w:r>
      <w:r w:rsidRPr="00896026">
        <w:rPr>
          <w:color w:val="000000"/>
          <w:sz w:val="32"/>
          <w:szCs w:val="32"/>
        </w:rPr>
        <w:t>.</w:t>
      </w:r>
    </w:p>
    <w:p w:rsidR="000C7D00" w:rsidRPr="00C469CD" w:rsidRDefault="000C7D00" w:rsidP="000C7D00">
      <w:pPr>
        <w:ind w:firstLine="6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 Электролиты обладают разной способностью к диссоци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ции. Характеристикой силы электролита является </w:t>
      </w:r>
      <w:r w:rsidRPr="00730FCA">
        <w:rPr>
          <w:b/>
          <w:color w:val="000000"/>
          <w:sz w:val="32"/>
          <w:szCs w:val="32"/>
        </w:rPr>
        <w:t>степень ди</w:t>
      </w:r>
      <w:r w:rsidRPr="00730FCA">
        <w:rPr>
          <w:b/>
          <w:color w:val="000000"/>
          <w:sz w:val="32"/>
          <w:szCs w:val="32"/>
        </w:rPr>
        <w:t>с</w:t>
      </w:r>
      <w:r w:rsidRPr="00730FCA">
        <w:rPr>
          <w:b/>
          <w:color w:val="000000"/>
          <w:sz w:val="32"/>
          <w:szCs w:val="32"/>
        </w:rPr>
        <w:t>социации</w:t>
      </w:r>
      <w:r w:rsidRPr="00C469CD">
        <w:rPr>
          <w:color w:val="000000"/>
          <w:sz w:val="32"/>
          <w:szCs w:val="32"/>
        </w:rPr>
        <w:t xml:space="preserve"> (</w:t>
      </w:r>
      <w:r w:rsidRPr="00590A2A">
        <w:rPr>
          <w:rFonts w:ascii="Symbol" w:hAnsi="Symbol"/>
          <w:i/>
          <w:color w:val="000000"/>
          <w:sz w:val="32"/>
          <w:szCs w:val="32"/>
          <w:lang w:val="en-US"/>
        </w:rPr>
        <w:t></w:t>
      </w:r>
      <w:r w:rsidRPr="00C469CD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. </w:t>
      </w:r>
      <w:r w:rsidRPr="00C469CD">
        <w:rPr>
          <w:color w:val="000000"/>
          <w:sz w:val="32"/>
          <w:szCs w:val="32"/>
        </w:rPr>
        <w:t xml:space="preserve">Она </w:t>
      </w:r>
      <w:r>
        <w:rPr>
          <w:color w:val="000000"/>
          <w:sz w:val="32"/>
          <w:szCs w:val="32"/>
        </w:rPr>
        <w:t>равна</w:t>
      </w:r>
      <w:r w:rsidRPr="00C469CD">
        <w:rPr>
          <w:color w:val="000000"/>
          <w:sz w:val="32"/>
          <w:szCs w:val="32"/>
        </w:rPr>
        <w:t xml:space="preserve"> отношени</w:t>
      </w:r>
      <w:r>
        <w:rPr>
          <w:color w:val="000000"/>
          <w:sz w:val="32"/>
          <w:szCs w:val="32"/>
        </w:rPr>
        <w:t>ю</w:t>
      </w:r>
      <w:r w:rsidRPr="00C469CD">
        <w:rPr>
          <w:color w:val="000000"/>
          <w:sz w:val="32"/>
          <w:szCs w:val="32"/>
        </w:rPr>
        <w:t xml:space="preserve"> числа молекул, распавши</w:t>
      </w:r>
      <w:r w:rsidRPr="00C469CD">
        <w:rPr>
          <w:color w:val="000000"/>
          <w:sz w:val="32"/>
          <w:szCs w:val="32"/>
        </w:rPr>
        <w:t>х</w:t>
      </w:r>
      <w:r w:rsidRPr="00C469CD">
        <w:rPr>
          <w:color w:val="000000"/>
          <w:sz w:val="32"/>
          <w:szCs w:val="32"/>
        </w:rPr>
        <w:t>ся на ионы к общему числу молекул, введ</w:t>
      </w:r>
      <w:r>
        <w:rPr>
          <w:color w:val="000000"/>
          <w:sz w:val="32"/>
          <w:szCs w:val="32"/>
        </w:rPr>
        <w:t>ё</w:t>
      </w:r>
      <w:r w:rsidRPr="00C469CD">
        <w:rPr>
          <w:color w:val="000000"/>
          <w:sz w:val="32"/>
          <w:szCs w:val="32"/>
        </w:rPr>
        <w:t>нных в раствор.</w:t>
      </w:r>
    </w:p>
    <w:p w:rsidR="000C7D00" w:rsidRDefault="000C7D00" w:rsidP="000C7D00">
      <w:pPr>
        <w:spacing w:before="120" w:after="120"/>
        <w:jc w:val="center"/>
        <w:rPr>
          <w:b/>
          <w:color w:val="000000"/>
          <w:sz w:val="32"/>
          <w:szCs w:val="32"/>
        </w:rPr>
      </w:pPr>
      <w:r w:rsidRPr="00896026">
        <w:rPr>
          <w:b/>
          <w:color w:val="000000"/>
          <w:sz w:val="32"/>
          <w:szCs w:val="32"/>
        </w:rPr>
        <w:t>Механизм электролитической диссоциации</w:t>
      </w:r>
    </w:p>
    <w:p w:rsidR="000C7D00" w:rsidRDefault="000C7D00" w:rsidP="000C7D00">
      <w:pPr>
        <w:ind w:firstLine="686"/>
        <w:jc w:val="both"/>
        <w:rPr>
          <w:color w:val="000000"/>
          <w:sz w:val="32"/>
          <w:szCs w:val="32"/>
        </w:rPr>
      </w:pPr>
      <w:r w:rsidRPr="00506C11">
        <w:rPr>
          <w:color w:val="000000"/>
          <w:sz w:val="32"/>
          <w:szCs w:val="32"/>
        </w:rPr>
        <w:t>При растворении соедине</w:t>
      </w:r>
      <w:r>
        <w:rPr>
          <w:color w:val="000000"/>
          <w:sz w:val="32"/>
          <w:szCs w:val="32"/>
        </w:rPr>
        <w:t>ний с ионными связями</w:t>
      </w:r>
      <w:r w:rsidRPr="00506C11">
        <w:rPr>
          <w:color w:val="000000"/>
          <w:sz w:val="32"/>
          <w:szCs w:val="32"/>
        </w:rPr>
        <w:t xml:space="preserve"> процесс </w:t>
      </w:r>
      <w:r>
        <w:rPr>
          <w:color w:val="000000"/>
          <w:sz w:val="32"/>
          <w:szCs w:val="32"/>
        </w:rPr>
        <w:t xml:space="preserve">электролитической диссоциации начинается </w:t>
      </w:r>
      <w:r w:rsidRPr="00506C11">
        <w:rPr>
          <w:color w:val="000000"/>
          <w:sz w:val="32"/>
          <w:szCs w:val="32"/>
        </w:rPr>
        <w:t>с ориентации дип</w:t>
      </w:r>
      <w:r w:rsidRPr="00506C11">
        <w:rPr>
          <w:color w:val="000000"/>
          <w:sz w:val="32"/>
          <w:szCs w:val="32"/>
        </w:rPr>
        <w:t>о</w:t>
      </w:r>
      <w:r w:rsidRPr="00506C11">
        <w:rPr>
          <w:color w:val="000000"/>
          <w:sz w:val="32"/>
          <w:szCs w:val="32"/>
        </w:rPr>
        <w:t xml:space="preserve">лей воды вокруг </w:t>
      </w:r>
      <w:r>
        <w:rPr>
          <w:color w:val="000000"/>
          <w:sz w:val="32"/>
          <w:szCs w:val="32"/>
        </w:rPr>
        <w:t xml:space="preserve">ионов </w:t>
      </w:r>
      <w:r w:rsidRPr="00506C11">
        <w:rPr>
          <w:color w:val="000000"/>
          <w:sz w:val="32"/>
          <w:szCs w:val="32"/>
        </w:rPr>
        <w:t>кристалл</w:t>
      </w:r>
      <w:r>
        <w:rPr>
          <w:color w:val="000000"/>
          <w:sz w:val="32"/>
          <w:szCs w:val="32"/>
        </w:rPr>
        <w:t>ической решетки</w:t>
      </w:r>
      <w:r w:rsidRPr="00506C1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соединения (рис. 3.1а</w:t>
      </w:r>
      <w:r w:rsidRPr="00590A2A">
        <w:rPr>
          <w:color w:val="000000"/>
          <w:sz w:val="32"/>
          <w:szCs w:val="32"/>
        </w:rPr>
        <w:t>)</w:t>
      </w:r>
      <w:r w:rsidRPr="00506C11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  <w:r w:rsidRPr="00506C11">
        <w:rPr>
          <w:color w:val="000000"/>
          <w:sz w:val="32"/>
          <w:szCs w:val="32"/>
        </w:rPr>
        <w:t xml:space="preserve">Ориентируясь вокруг </w:t>
      </w:r>
      <w:r>
        <w:rPr>
          <w:color w:val="000000"/>
          <w:sz w:val="32"/>
          <w:szCs w:val="32"/>
        </w:rPr>
        <w:t>поляризованных частиц</w:t>
      </w:r>
      <w:r w:rsidRPr="00506C11">
        <w:rPr>
          <w:color w:val="000000"/>
          <w:sz w:val="32"/>
          <w:szCs w:val="32"/>
        </w:rPr>
        <w:t>, мол</w:t>
      </w:r>
      <w:r w:rsidRPr="00506C11">
        <w:rPr>
          <w:color w:val="000000"/>
          <w:sz w:val="32"/>
          <w:szCs w:val="32"/>
        </w:rPr>
        <w:t>е</w:t>
      </w:r>
      <w:r w:rsidRPr="00506C11">
        <w:rPr>
          <w:color w:val="000000"/>
          <w:sz w:val="32"/>
          <w:szCs w:val="32"/>
        </w:rPr>
        <w:t>кулы воды образуют с ними либо водородные, либо донорно-акцепторные связи. При этом выделяется большое количе</w:t>
      </w:r>
      <w:r>
        <w:rPr>
          <w:color w:val="000000"/>
          <w:sz w:val="32"/>
          <w:szCs w:val="32"/>
        </w:rPr>
        <w:t>ство энергии</w:t>
      </w:r>
      <w:r w:rsidRPr="00506C1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r w:rsidRPr="00DD3653">
        <w:rPr>
          <w:i/>
          <w:color w:val="000000"/>
          <w:sz w:val="32"/>
          <w:szCs w:val="32"/>
        </w:rPr>
        <w:t>энергия гидратации</w:t>
      </w:r>
      <w:r>
        <w:rPr>
          <w:color w:val="000000"/>
          <w:sz w:val="32"/>
          <w:szCs w:val="32"/>
        </w:rPr>
        <w:t xml:space="preserve">), </w:t>
      </w:r>
      <w:r w:rsidRPr="00506C11">
        <w:rPr>
          <w:color w:val="000000"/>
          <w:sz w:val="32"/>
          <w:szCs w:val="32"/>
        </w:rPr>
        <w:t>величина которой сравнима с энергией кристаллической решетки</w:t>
      </w:r>
      <w:r>
        <w:rPr>
          <w:color w:val="000000"/>
          <w:sz w:val="32"/>
          <w:szCs w:val="32"/>
        </w:rPr>
        <w:t>. Поэтому происходит</w:t>
      </w:r>
      <w:r w:rsidRPr="00506C11">
        <w:rPr>
          <w:color w:val="000000"/>
          <w:sz w:val="32"/>
          <w:szCs w:val="32"/>
        </w:rPr>
        <w:t xml:space="preserve"> разр</w:t>
      </w:r>
      <w:r w:rsidRPr="00506C11">
        <w:rPr>
          <w:color w:val="000000"/>
          <w:sz w:val="32"/>
          <w:szCs w:val="32"/>
        </w:rPr>
        <w:t>у</w:t>
      </w:r>
      <w:r w:rsidRPr="00506C11">
        <w:rPr>
          <w:color w:val="000000"/>
          <w:sz w:val="32"/>
          <w:szCs w:val="32"/>
        </w:rPr>
        <w:t>шение кристаллической решетки</w:t>
      </w:r>
      <w:r w:rsidRPr="006171A9">
        <w:rPr>
          <w:color w:val="000000"/>
          <w:sz w:val="32"/>
          <w:szCs w:val="32"/>
        </w:rPr>
        <w:t xml:space="preserve"> </w:t>
      </w:r>
      <w:r w:rsidRPr="00506C11">
        <w:rPr>
          <w:color w:val="000000"/>
          <w:sz w:val="32"/>
          <w:szCs w:val="32"/>
        </w:rPr>
        <w:t>слой за слоем</w:t>
      </w:r>
      <w:r>
        <w:rPr>
          <w:color w:val="000000"/>
          <w:sz w:val="32"/>
          <w:szCs w:val="32"/>
        </w:rPr>
        <w:t>, п</w:t>
      </w:r>
      <w:r w:rsidRPr="00506C11">
        <w:rPr>
          <w:color w:val="000000"/>
          <w:sz w:val="32"/>
          <w:szCs w:val="32"/>
        </w:rPr>
        <w:t xml:space="preserve">ри </w:t>
      </w:r>
      <w:r>
        <w:rPr>
          <w:color w:val="000000"/>
          <w:sz w:val="32"/>
          <w:szCs w:val="32"/>
        </w:rPr>
        <w:t>котором ги</w:t>
      </w:r>
      <w:r>
        <w:rPr>
          <w:color w:val="000000"/>
          <w:sz w:val="32"/>
          <w:szCs w:val="32"/>
        </w:rPr>
        <w:t>д</w:t>
      </w:r>
      <w:r>
        <w:rPr>
          <w:color w:val="000000"/>
          <w:sz w:val="32"/>
          <w:szCs w:val="32"/>
        </w:rPr>
        <w:t>ратирован</w:t>
      </w:r>
      <w:r w:rsidRPr="00506C11">
        <w:rPr>
          <w:color w:val="000000"/>
          <w:sz w:val="32"/>
          <w:szCs w:val="32"/>
        </w:rPr>
        <w:t xml:space="preserve">ные ионы переходят в </w:t>
      </w:r>
      <w:r>
        <w:rPr>
          <w:color w:val="000000"/>
          <w:sz w:val="32"/>
          <w:szCs w:val="32"/>
        </w:rPr>
        <w:t xml:space="preserve">фазу </w:t>
      </w:r>
      <w:r w:rsidRPr="00506C11">
        <w:rPr>
          <w:color w:val="000000"/>
          <w:sz w:val="32"/>
          <w:szCs w:val="32"/>
        </w:rPr>
        <w:t>растворител</w:t>
      </w:r>
      <w:r>
        <w:rPr>
          <w:color w:val="000000"/>
          <w:sz w:val="32"/>
          <w:szCs w:val="32"/>
        </w:rPr>
        <w:t>я</w:t>
      </w:r>
      <w:r w:rsidRPr="00506C11">
        <w:rPr>
          <w:color w:val="000000"/>
          <w:sz w:val="32"/>
          <w:szCs w:val="32"/>
        </w:rPr>
        <w:t xml:space="preserve"> и, перемеш</w:t>
      </w:r>
      <w:r w:rsidRPr="00506C11">
        <w:rPr>
          <w:color w:val="000000"/>
          <w:sz w:val="32"/>
          <w:szCs w:val="32"/>
        </w:rPr>
        <w:t>и</w:t>
      </w:r>
      <w:r w:rsidRPr="00506C11">
        <w:rPr>
          <w:color w:val="000000"/>
          <w:sz w:val="32"/>
          <w:szCs w:val="32"/>
        </w:rPr>
        <w:t>ваясь с его молекулами, образуют раствор.</w:t>
      </w:r>
      <w:r>
        <w:rPr>
          <w:color w:val="000000"/>
          <w:sz w:val="32"/>
          <w:szCs w:val="32"/>
        </w:rPr>
        <w:t xml:space="preserve"> Из-за разности между энергией гидратации и энергией кристаллической решётки пр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цесс растворения сопровождается тепловым эффектом. Напр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мер, при растворении хлорида калия наблюдается эндотермич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lastRenderedPageBreak/>
        <w:t>ский эффект, а образование раствора гидроксида натрия сопр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вождается экзотермическим эффектом. </w:t>
      </w:r>
    </w:p>
    <w:p w:rsidR="000C7D00" w:rsidRDefault="000C7D00" w:rsidP="000C7D00">
      <w:pPr>
        <w:ind w:firstLine="686"/>
        <w:jc w:val="both"/>
        <w:rPr>
          <w:color w:val="000000"/>
          <w:sz w:val="32"/>
          <w:szCs w:val="32"/>
        </w:rPr>
      </w:pPr>
      <w:r w:rsidRPr="00DD3653">
        <w:rPr>
          <w:color w:val="000000"/>
          <w:sz w:val="32"/>
          <w:szCs w:val="32"/>
        </w:rPr>
        <w:t>Аналогично диссоциируют вещества, молекулы которых о</w:t>
      </w:r>
      <w:r w:rsidRPr="00DD3653">
        <w:rPr>
          <w:color w:val="000000"/>
          <w:sz w:val="32"/>
          <w:szCs w:val="32"/>
        </w:rPr>
        <w:t>б</w:t>
      </w:r>
      <w:r w:rsidRPr="00DD3653">
        <w:rPr>
          <w:color w:val="000000"/>
          <w:sz w:val="32"/>
          <w:szCs w:val="32"/>
        </w:rPr>
        <w:t>разованы полярн</w:t>
      </w:r>
      <w:r>
        <w:rPr>
          <w:color w:val="000000"/>
          <w:sz w:val="32"/>
          <w:szCs w:val="32"/>
        </w:rPr>
        <w:t>ыми</w:t>
      </w:r>
      <w:r w:rsidRPr="00DD3653">
        <w:rPr>
          <w:color w:val="000000"/>
          <w:sz w:val="32"/>
          <w:szCs w:val="32"/>
        </w:rPr>
        <w:t xml:space="preserve"> ковалентн</w:t>
      </w:r>
      <w:r>
        <w:rPr>
          <w:color w:val="000000"/>
          <w:sz w:val="32"/>
          <w:szCs w:val="32"/>
        </w:rPr>
        <w:t>ыми</w:t>
      </w:r>
      <w:r w:rsidRPr="00DD3653">
        <w:rPr>
          <w:color w:val="000000"/>
          <w:sz w:val="32"/>
          <w:szCs w:val="32"/>
        </w:rPr>
        <w:t xml:space="preserve"> связ</w:t>
      </w:r>
      <w:r>
        <w:rPr>
          <w:color w:val="000000"/>
          <w:sz w:val="32"/>
          <w:szCs w:val="32"/>
        </w:rPr>
        <w:t>ями</w:t>
      </w:r>
      <w:r w:rsidRPr="00DD3653">
        <w:rPr>
          <w:color w:val="000000"/>
          <w:sz w:val="32"/>
          <w:szCs w:val="32"/>
        </w:rPr>
        <w:t>. Вокруг каждой п</w:t>
      </w:r>
      <w:r w:rsidRPr="00DD3653">
        <w:rPr>
          <w:color w:val="000000"/>
          <w:sz w:val="32"/>
          <w:szCs w:val="32"/>
        </w:rPr>
        <w:t>о</w:t>
      </w:r>
      <w:r w:rsidRPr="00DD3653">
        <w:rPr>
          <w:color w:val="000000"/>
          <w:sz w:val="32"/>
          <w:szCs w:val="32"/>
        </w:rPr>
        <w:t>ляр</w:t>
      </w:r>
      <w:r>
        <w:rPr>
          <w:color w:val="000000"/>
          <w:sz w:val="32"/>
          <w:szCs w:val="32"/>
        </w:rPr>
        <w:t>ной молекулы вещества</w:t>
      </w:r>
      <w:r w:rsidRPr="00DD3653">
        <w:rPr>
          <w:color w:val="000000"/>
          <w:sz w:val="32"/>
          <w:szCs w:val="32"/>
        </w:rPr>
        <w:t>, определ</w:t>
      </w:r>
      <w:r>
        <w:rPr>
          <w:color w:val="000000"/>
          <w:sz w:val="32"/>
          <w:szCs w:val="32"/>
        </w:rPr>
        <w:t>ё</w:t>
      </w:r>
      <w:r w:rsidRPr="00DD3653">
        <w:rPr>
          <w:color w:val="000000"/>
          <w:sz w:val="32"/>
          <w:szCs w:val="32"/>
        </w:rPr>
        <w:t>нным образом ориентир</w:t>
      </w:r>
      <w:r w:rsidRPr="00DD3653">
        <w:rPr>
          <w:color w:val="000000"/>
          <w:sz w:val="32"/>
          <w:szCs w:val="32"/>
        </w:rPr>
        <w:t>у</w:t>
      </w:r>
      <w:r w:rsidRPr="00DD3653">
        <w:rPr>
          <w:color w:val="000000"/>
          <w:sz w:val="32"/>
          <w:szCs w:val="32"/>
        </w:rPr>
        <w:t xml:space="preserve">ются диполи воды (рис. </w:t>
      </w:r>
      <w:r>
        <w:rPr>
          <w:color w:val="000000"/>
          <w:sz w:val="32"/>
          <w:szCs w:val="32"/>
        </w:rPr>
        <w:t>3.1б</w:t>
      </w:r>
      <w:r w:rsidRPr="00DD3653">
        <w:rPr>
          <w:color w:val="000000"/>
          <w:sz w:val="32"/>
          <w:szCs w:val="32"/>
        </w:rPr>
        <w:t>). В результате взаимодействия с д</w:t>
      </w:r>
      <w:r w:rsidRPr="00DD3653">
        <w:rPr>
          <w:color w:val="000000"/>
          <w:sz w:val="32"/>
          <w:szCs w:val="32"/>
        </w:rPr>
        <w:t>и</w:t>
      </w:r>
      <w:r w:rsidRPr="00DD3653">
        <w:rPr>
          <w:color w:val="000000"/>
          <w:sz w:val="32"/>
          <w:szCs w:val="32"/>
        </w:rPr>
        <w:t xml:space="preserve">полями воды полярная </w:t>
      </w:r>
      <w:r>
        <w:rPr>
          <w:color w:val="000000"/>
          <w:sz w:val="32"/>
          <w:szCs w:val="32"/>
        </w:rPr>
        <w:t xml:space="preserve">ковалентная связь </w:t>
      </w:r>
      <w:r w:rsidRPr="00DD3653">
        <w:rPr>
          <w:color w:val="000000"/>
          <w:sz w:val="32"/>
          <w:szCs w:val="32"/>
        </w:rPr>
        <w:t>молекул</w:t>
      </w:r>
      <w:r>
        <w:rPr>
          <w:color w:val="000000"/>
          <w:sz w:val="32"/>
          <w:szCs w:val="32"/>
        </w:rPr>
        <w:t>ы</w:t>
      </w:r>
      <w:r w:rsidRPr="00DD3653">
        <w:rPr>
          <w:color w:val="000000"/>
          <w:sz w:val="32"/>
          <w:szCs w:val="32"/>
        </w:rPr>
        <w:t xml:space="preserve"> ещ</w:t>
      </w:r>
      <w:r>
        <w:rPr>
          <w:color w:val="000000"/>
          <w:sz w:val="32"/>
          <w:szCs w:val="32"/>
        </w:rPr>
        <w:t>ё</w:t>
      </w:r>
      <w:r w:rsidRPr="00DD365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сильнее</w:t>
      </w:r>
      <w:r w:rsidRPr="00DD3653">
        <w:rPr>
          <w:color w:val="000000"/>
          <w:sz w:val="32"/>
          <w:szCs w:val="32"/>
        </w:rPr>
        <w:t xml:space="preserve"> поляризуется и превращается в ионную</w:t>
      </w:r>
      <w:r>
        <w:rPr>
          <w:color w:val="000000"/>
          <w:sz w:val="32"/>
          <w:szCs w:val="32"/>
        </w:rPr>
        <w:t xml:space="preserve"> связь</w:t>
      </w:r>
      <w:r w:rsidRPr="00DD3653">
        <w:rPr>
          <w:color w:val="000000"/>
          <w:sz w:val="32"/>
          <w:szCs w:val="32"/>
        </w:rPr>
        <w:t>, далее образуются свободные гидратированные ионы</w:t>
      </w:r>
      <w:r>
        <w:rPr>
          <w:color w:val="000000"/>
          <w:sz w:val="32"/>
          <w:szCs w:val="32"/>
        </w:rPr>
        <w:t>, которые смешиваясь с ра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творителем, образуют раствор.</w:t>
      </w:r>
    </w:p>
    <w:p w:rsidR="000C7D00" w:rsidRPr="00506C11" w:rsidRDefault="000C7D00" w:rsidP="000C7D00">
      <w:pPr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5273040" cy="3501103"/>
            <wp:effectExtent l="19050" t="0" r="381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67" cy="350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00" w:rsidRPr="00201105" w:rsidRDefault="000C7D00" w:rsidP="000C7D00">
      <w:pPr>
        <w:spacing w:before="100" w:after="100"/>
        <w:jc w:val="center"/>
        <w:rPr>
          <w:b/>
          <w:color w:val="000000"/>
          <w:sz w:val="28"/>
          <w:szCs w:val="28"/>
        </w:rPr>
      </w:pPr>
      <w:r w:rsidRPr="00201105">
        <w:rPr>
          <w:b/>
          <w:i/>
          <w:color w:val="000000"/>
          <w:sz w:val="28"/>
          <w:szCs w:val="28"/>
        </w:rPr>
        <w:t xml:space="preserve">Рисунок </w:t>
      </w:r>
      <w:r>
        <w:rPr>
          <w:b/>
          <w:i/>
          <w:color w:val="000000"/>
          <w:sz w:val="28"/>
          <w:szCs w:val="28"/>
        </w:rPr>
        <w:t>3</w:t>
      </w:r>
      <w:r w:rsidRPr="00201105">
        <w:rPr>
          <w:b/>
          <w:i/>
          <w:color w:val="000000"/>
          <w:sz w:val="28"/>
          <w:szCs w:val="28"/>
        </w:rPr>
        <w:t>.1</w:t>
      </w:r>
      <w:r>
        <w:rPr>
          <w:b/>
          <w:i/>
          <w:color w:val="000000"/>
          <w:sz w:val="28"/>
          <w:szCs w:val="28"/>
        </w:rPr>
        <w:t xml:space="preserve">  </w:t>
      </w:r>
      <w:r w:rsidRPr="00201105">
        <w:rPr>
          <w:b/>
          <w:color w:val="000000"/>
          <w:sz w:val="28"/>
          <w:szCs w:val="28"/>
        </w:rPr>
        <w:t>Механизм электролитической диссоциации.</w:t>
      </w:r>
    </w:p>
    <w:p w:rsidR="000C7D00" w:rsidRDefault="000C7D00" w:rsidP="000C7D00">
      <w:pPr>
        <w:ind w:firstLine="741"/>
        <w:jc w:val="both"/>
        <w:rPr>
          <w:rStyle w:val="af1"/>
          <w:b w:val="0"/>
          <w:color w:val="000000"/>
          <w:sz w:val="32"/>
          <w:szCs w:val="32"/>
        </w:rPr>
      </w:pPr>
      <w:r>
        <w:rPr>
          <w:rStyle w:val="af1"/>
          <w:b w:val="0"/>
          <w:color w:val="000000"/>
          <w:sz w:val="32"/>
          <w:szCs w:val="32"/>
        </w:rPr>
        <w:t>Способностью к электролитической диссоциации в водных растворах обладают</w:t>
      </w:r>
      <w:r w:rsidRPr="00896026">
        <w:rPr>
          <w:rStyle w:val="af1"/>
          <w:b w:val="0"/>
          <w:color w:val="000000"/>
          <w:sz w:val="32"/>
          <w:szCs w:val="32"/>
        </w:rPr>
        <w:t xml:space="preserve"> кислоты, основания, амфолиты и соли.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CE34E7">
        <w:rPr>
          <w:b/>
          <w:sz w:val="32"/>
          <w:szCs w:val="32"/>
        </w:rPr>
        <w:t>Кислоты</w:t>
      </w:r>
      <w:r w:rsidRPr="0092005A">
        <w:rPr>
          <w:b/>
          <w:bCs/>
          <w:sz w:val="32"/>
          <w:szCs w:val="32"/>
        </w:rPr>
        <w:t xml:space="preserve"> </w:t>
      </w:r>
      <w:r w:rsidRPr="009B1C93">
        <w:rPr>
          <w:bCs/>
          <w:sz w:val="32"/>
          <w:szCs w:val="32"/>
        </w:rPr>
        <w:t>– это электролиты, способные в водных растворах диссоциировать с образованием катионов водорода и анионов кислотного остатка.</w:t>
      </w:r>
      <w:r w:rsidRPr="009B1C93">
        <w:rPr>
          <w:color w:val="000000"/>
          <w:sz w:val="32"/>
          <w:szCs w:val="32"/>
        </w:rPr>
        <w:t xml:space="preserve"> </w:t>
      </w:r>
    </w:p>
    <w:p w:rsidR="000C7D00" w:rsidRPr="00680CC2" w:rsidRDefault="000C7D00" w:rsidP="000C7D00">
      <w:pPr>
        <w:jc w:val="center"/>
        <w:rPr>
          <w:rStyle w:val="af1"/>
          <w:b w:val="0"/>
          <w:bCs w:val="0"/>
          <w:i/>
        </w:rPr>
      </w:pPr>
      <w:r w:rsidRPr="00680CC2">
        <w:rPr>
          <w:b/>
          <w:i/>
          <w:color w:val="000000"/>
          <w:sz w:val="32"/>
          <w:szCs w:val="32"/>
        </w:rPr>
        <w:t>Н</w:t>
      </w:r>
      <w:r w:rsidRPr="00680CC2">
        <w:rPr>
          <w:b/>
          <w:bCs/>
          <w:i/>
          <w:iCs/>
          <w:spacing w:val="-4"/>
          <w:sz w:val="32"/>
          <w:szCs w:val="32"/>
        </w:rPr>
        <w:t xml:space="preserve"> An</w:t>
      </w:r>
      <w:r w:rsidRPr="00680CC2">
        <w:rPr>
          <w:b/>
          <w:i/>
          <w:color w:val="000000"/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 w:rsidRPr="00680CC2">
        <w:rPr>
          <w:b/>
          <w:i/>
          <w:color w:val="000000"/>
          <w:sz w:val="32"/>
          <w:szCs w:val="32"/>
        </w:rPr>
        <w:t xml:space="preserve"> Н </w:t>
      </w:r>
      <w:r w:rsidRPr="00680CC2">
        <w:rPr>
          <w:b/>
          <w:i/>
          <w:color w:val="000000"/>
          <w:sz w:val="32"/>
          <w:szCs w:val="32"/>
          <w:vertAlign w:val="superscript"/>
        </w:rPr>
        <w:t xml:space="preserve">+ </w:t>
      </w:r>
      <w:r w:rsidRPr="00680CC2">
        <w:rPr>
          <w:b/>
          <w:i/>
          <w:color w:val="000000"/>
          <w:sz w:val="32"/>
          <w:szCs w:val="32"/>
        </w:rPr>
        <w:t xml:space="preserve">+ </w:t>
      </w:r>
      <w:r w:rsidRPr="00680CC2">
        <w:rPr>
          <w:b/>
          <w:bCs/>
          <w:i/>
          <w:iCs/>
          <w:spacing w:val="-4"/>
          <w:sz w:val="32"/>
          <w:szCs w:val="32"/>
        </w:rPr>
        <w:t xml:space="preserve">An </w:t>
      </w:r>
      <w:r w:rsidRPr="00680CC2">
        <w:rPr>
          <w:b/>
          <w:i/>
          <w:color w:val="000000"/>
          <w:sz w:val="32"/>
          <w:szCs w:val="32"/>
          <w:vertAlign w:val="superscript"/>
        </w:rPr>
        <w:t>–</w:t>
      </w:r>
    </w:p>
    <w:p w:rsidR="000C7D00" w:rsidRDefault="000C7D00" w:rsidP="000C7D00">
      <w:pPr>
        <w:tabs>
          <w:tab w:val="left" w:pos="12240"/>
        </w:tabs>
        <w:ind w:firstLine="686"/>
        <w:jc w:val="both"/>
        <w:rPr>
          <w:sz w:val="32"/>
          <w:szCs w:val="32"/>
        </w:rPr>
      </w:pPr>
      <w:bookmarkStart w:id="12" w:name="_Toc357016023"/>
      <w:r>
        <w:rPr>
          <w:sz w:val="32"/>
          <w:szCs w:val="32"/>
        </w:rPr>
        <w:t>Многоосновные кислоты диссоциируют ступенчато, пооч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редно отщепляя катионы водорода. Например:</w:t>
      </w:r>
    </w:p>
    <w:p w:rsidR="000C7D00" w:rsidRPr="004B095A" w:rsidRDefault="000C7D00" w:rsidP="000C7D00">
      <w:pPr>
        <w:tabs>
          <w:tab w:val="left" w:pos="12240"/>
        </w:tabs>
        <w:ind w:firstLine="2552"/>
        <w:jc w:val="both"/>
        <w:rPr>
          <w:sz w:val="32"/>
          <w:szCs w:val="32"/>
        </w:rPr>
      </w:pPr>
      <w:r>
        <w:rPr>
          <w:sz w:val="32"/>
          <w:szCs w:val="32"/>
        </w:rPr>
        <w:t>1) Н</w:t>
      </w:r>
      <w:r w:rsidRPr="00900612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РО</w:t>
      </w:r>
      <w:r w:rsidRPr="00900612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sz w:val="36"/>
          <w:szCs w:val="36"/>
        </w:rPr>
        <w:t xml:space="preserve"> </w:t>
      </w:r>
      <w:r w:rsidRPr="00900612">
        <w:rPr>
          <w:sz w:val="32"/>
          <w:szCs w:val="32"/>
        </w:rPr>
        <w:t>Н</w:t>
      </w:r>
      <w:r w:rsidRPr="00CE01A5">
        <w:rPr>
          <w:sz w:val="32"/>
          <w:szCs w:val="32"/>
          <w:vertAlign w:val="superscript"/>
        </w:rPr>
        <w:t xml:space="preserve"> </w:t>
      </w:r>
      <w:r w:rsidRPr="00900612">
        <w:rPr>
          <w:sz w:val="32"/>
          <w:szCs w:val="32"/>
          <w:vertAlign w:val="superscript"/>
        </w:rPr>
        <w:t>+</w:t>
      </w:r>
      <w:r w:rsidRPr="00900612">
        <w:rPr>
          <w:sz w:val="32"/>
          <w:szCs w:val="32"/>
        </w:rPr>
        <w:t xml:space="preserve"> + Н</w:t>
      </w:r>
      <w:r w:rsidRPr="00900612">
        <w:rPr>
          <w:sz w:val="32"/>
          <w:szCs w:val="32"/>
          <w:vertAlign w:val="subscript"/>
        </w:rPr>
        <w:t>2</w:t>
      </w:r>
      <w:r w:rsidRPr="00900612">
        <w:rPr>
          <w:sz w:val="32"/>
          <w:szCs w:val="32"/>
        </w:rPr>
        <w:t>РО</w:t>
      </w:r>
      <w:r w:rsidRPr="00900612">
        <w:rPr>
          <w:sz w:val="32"/>
          <w:szCs w:val="32"/>
          <w:vertAlign w:val="subscript"/>
        </w:rPr>
        <w:t>4</w:t>
      </w:r>
      <w:r>
        <w:rPr>
          <w:bCs/>
          <w:i/>
          <w:iCs/>
          <w:spacing w:val="-4"/>
          <w:sz w:val="32"/>
          <w:szCs w:val="32"/>
        </w:rPr>
        <w:t xml:space="preserve"> 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>
        <w:rPr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;</w:t>
      </w:r>
    </w:p>
    <w:p w:rsidR="000C7D00" w:rsidRDefault="000C7D00" w:rsidP="000C7D00">
      <w:pPr>
        <w:tabs>
          <w:tab w:val="left" w:pos="12240"/>
        </w:tabs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2) Н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РО</w:t>
      </w:r>
      <w:r w:rsidRPr="00900612">
        <w:rPr>
          <w:sz w:val="32"/>
          <w:szCs w:val="32"/>
          <w:vertAlign w:val="subscript"/>
        </w:rPr>
        <w:t>4</w:t>
      </w:r>
      <w:r>
        <w:rPr>
          <w:bCs/>
          <w:i/>
          <w:iCs/>
          <w:spacing w:val="-4"/>
          <w:sz w:val="32"/>
          <w:szCs w:val="32"/>
        </w:rPr>
        <w:t xml:space="preserve"> 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>
        <w:rPr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sz w:val="36"/>
          <w:szCs w:val="36"/>
        </w:rPr>
        <w:t xml:space="preserve"> </w:t>
      </w:r>
      <w:r w:rsidRPr="00900612">
        <w:rPr>
          <w:sz w:val="32"/>
          <w:szCs w:val="32"/>
        </w:rPr>
        <w:t>Н</w:t>
      </w:r>
      <w:r w:rsidRPr="00CE01A5">
        <w:rPr>
          <w:sz w:val="32"/>
          <w:szCs w:val="32"/>
          <w:vertAlign w:val="superscript"/>
        </w:rPr>
        <w:t xml:space="preserve"> </w:t>
      </w:r>
      <w:r w:rsidRPr="00900612">
        <w:rPr>
          <w:sz w:val="32"/>
          <w:szCs w:val="32"/>
          <w:vertAlign w:val="superscript"/>
        </w:rPr>
        <w:t>+</w:t>
      </w:r>
      <w:r w:rsidRPr="00900612">
        <w:rPr>
          <w:sz w:val="32"/>
          <w:szCs w:val="32"/>
        </w:rPr>
        <w:t xml:space="preserve"> + НРО</w:t>
      </w:r>
      <w:r w:rsidRPr="00900612">
        <w:rPr>
          <w:sz w:val="32"/>
          <w:szCs w:val="32"/>
          <w:vertAlign w:val="subscript"/>
        </w:rPr>
        <w:t>4</w:t>
      </w:r>
      <w:r>
        <w:rPr>
          <w:bCs/>
          <w:i/>
          <w:iCs/>
          <w:spacing w:val="-4"/>
          <w:sz w:val="32"/>
          <w:szCs w:val="32"/>
        </w:rPr>
        <w:t xml:space="preserve"> </w:t>
      </w:r>
      <w:r w:rsidRPr="00900612">
        <w:rPr>
          <w:bCs/>
          <w:iCs/>
          <w:spacing w:val="-4"/>
          <w:sz w:val="32"/>
          <w:szCs w:val="32"/>
          <w:vertAlign w:val="superscript"/>
        </w:rPr>
        <w:t>2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>
        <w:rPr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;</w:t>
      </w:r>
    </w:p>
    <w:p w:rsidR="000C7D00" w:rsidRPr="00CE01A5" w:rsidRDefault="000C7D00" w:rsidP="000C7D00">
      <w:pPr>
        <w:tabs>
          <w:tab w:val="left" w:pos="12240"/>
        </w:tabs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3) НРО</w:t>
      </w:r>
      <w:r w:rsidRPr="00900612">
        <w:rPr>
          <w:sz w:val="32"/>
          <w:szCs w:val="32"/>
          <w:vertAlign w:val="subscript"/>
        </w:rPr>
        <w:t>4</w:t>
      </w:r>
      <w:r>
        <w:rPr>
          <w:bCs/>
          <w:i/>
          <w:iCs/>
          <w:spacing w:val="-4"/>
          <w:sz w:val="32"/>
          <w:szCs w:val="32"/>
        </w:rPr>
        <w:t xml:space="preserve"> </w:t>
      </w:r>
      <w:r w:rsidRPr="00900612">
        <w:rPr>
          <w:bCs/>
          <w:iCs/>
          <w:spacing w:val="-4"/>
          <w:sz w:val="32"/>
          <w:szCs w:val="32"/>
          <w:vertAlign w:val="superscript"/>
        </w:rPr>
        <w:t>2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>
        <w:rPr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sz w:val="36"/>
          <w:szCs w:val="36"/>
        </w:rPr>
        <w:t xml:space="preserve"> </w:t>
      </w:r>
      <w:r w:rsidRPr="00900612">
        <w:rPr>
          <w:sz w:val="32"/>
          <w:szCs w:val="32"/>
        </w:rPr>
        <w:t>Н</w:t>
      </w:r>
      <w:r w:rsidRPr="00CE01A5">
        <w:rPr>
          <w:sz w:val="32"/>
          <w:szCs w:val="32"/>
          <w:vertAlign w:val="superscript"/>
        </w:rPr>
        <w:t xml:space="preserve"> </w:t>
      </w:r>
      <w:r w:rsidRPr="00900612">
        <w:rPr>
          <w:sz w:val="32"/>
          <w:szCs w:val="32"/>
          <w:vertAlign w:val="superscript"/>
        </w:rPr>
        <w:t>+</w:t>
      </w:r>
      <w:r w:rsidRPr="00900612">
        <w:rPr>
          <w:sz w:val="32"/>
          <w:szCs w:val="32"/>
        </w:rPr>
        <w:t xml:space="preserve"> + РО</w:t>
      </w:r>
      <w:r w:rsidRPr="00900612">
        <w:rPr>
          <w:sz w:val="32"/>
          <w:szCs w:val="32"/>
          <w:vertAlign w:val="subscript"/>
        </w:rPr>
        <w:t>4</w:t>
      </w:r>
      <w:r>
        <w:rPr>
          <w:bCs/>
          <w:i/>
          <w:iCs/>
          <w:spacing w:val="-4"/>
          <w:sz w:val="32"/>
          <w:szCs w:val="32"/>
        </w:rPr>
        <w:t xml:space="preserve"> </w:t>
      </w:r>
      <w:r w:rsidRPr="00900612">
        <w:rPr>
          <w:bCs/>
          <w:iCs/>
          <w:spacing w:val="-4"/>
          <w:sz w:val="32"/>
          <w:szCs w:val="32"/>
          <w:vertAlign w:val="superscript"/>
        </w:rPr>
        <w:t>3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>
        <w:rPr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</w:t>
      </w:r>
      <w:r>
        <w:rPr>
          <w:sz w:val="32"/>
          <w:szCs w:val="32"/>
        </w:rPr>
        <w:t>.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CE34E7">
        <w:rPr>
          <w:b/>
          <w:sz w:val="32"/>
          <w:szCs w:val="32"/>
        </w:rPr>
        <w:lastRenderedPageBreak/>
        <w:t>Основания</w:t>
      </w:r>
      <w:r w:rsidRPr="004A233E">
        <w:rPr>
          <w:b/>
          <w:sz w:val="32"/>
          <w:szCs w:val="32"/>
        </w:rPr>
        <w:t xml:space="preserve"> </w:t>
      </w:r>
      <w:r w:rsidRPr="009B1C93">
        <w:rPr>
          <w:sz w:val="32"/>
          <w:szCs w:val="32"/>
        </w:rPr>
        <w:t xml:space="preserve">– это </w:t>
      </w:r>
      <w:r w:rsidRPr="006171A9">
        <w:rPr>
          <w:color w:val="000000"/>
          <w:sz w:val="32"/>
          <w:szCs w:val="32"/>
        </w:rPr>
        <w:t>электролиты</w:t>
      </w:r>
      <w:r w:rsidRPr="009B1C93">
        <w:rPr>
          <w:sz w:val="32"/>
          <w:szCs w:val="32"/>
        </w:rPr>
        <w:t>, способные в водном растворе или расплаве диссоциировать с образованием катионов осно</w:t>
      </w:r>
      <w:r w:rsidRPr="009B1C93">
        <w:rPr>
          <w:sz w:val="32"/>
          <w:szCs w:val="32"/>
        </w:rPr>
        <w:t>в</w:t>
      </w:r>
      <w:r w:rsidRPr="009B1C93">
        <w:rPr>
          <w:sz w:val="32"/>
          <w:szCs w:val="32"/>
        </w:rPr>
        <w:t>ного остатка и гидроксид-анионов.</w:t>
      </w:r>
      <w:r w:rsidRPr="00DD3653">
        <w:rPr>
          <w:color w:val="000000"/>
          <w:sz w:val="32"/>
          <w:szCs w:val="32"/>
        </w:rPr>
        <w:t xml:space="preserve">  </w:t>
      </w:r>
    </w:p>
    <w:p w:rsidR="000C7D00" w:rsidRPr="00680CC2" w:rsidRDefault="000C7D00" w:rsidP="000C7D00">
      <w:pPr>
        <w:jc w:val="center"/>
        <w:rPr>
          <w:b/>
          <w:i/>
          <w:color w:val="000000"/>
          <w:sz w:val="32"/>
          <w:szCs w:val="32"/>
        </w:rPr>
      </w:pPr>
      <w:r w:rsidRPr="00680CC2">
        <w:rPr>
          <w:b/>
          <w:bCs/>
          <w:i/>
          <w:iCs/>
          <w:spacing w:val="-4"/>
          <w:sz w:val="32"/>
          <w:szCs w:val="32"/>
        </w:rPr>
        <w:t xml:space="preserve">Cat </w:t>
      </w:r>
      <w:r w:rsidRPr="00680CC2">
        <w:rPr>
          <w:b/>
          <w:i/>
          <w:color w:val="000000"/>
          <w:sz w:val="32"/>
          <w:szCs w:val="32"/>
        </w:rPr>
        <w:t xml:space="preserve">ОН </w:t>
      </w:r>
      <w:r w:rsidRPr="009743BC">
        <w:rPr>
          <w:rFonts w:ascii="Cambria" w:hAnsi="Cambria"/>
          <w:sz w:val="34"/>
          <w:szCs w:val="34"/>
        </w:rPr>
        <w:t>⇄</w:t>
      </w:r>
      <w:r w:rsidRPr="00680CC2">
        <w:rPr>
          <w:b/>
          <w:i/>
          <w:color w:val="000000"/>
          <w:sz w:val="32"/>
          <w:szCs w:val="32"/>
        </w:rPr>
        <w:t xml:space="preserve"> </w:t>
      </w:r>
      <w:r w:rsidRPr="00680CC2">
        <w:rPr>
          <w:b/>
          <w:bCs/>
          <w:i/>
          <w:iCs/>
          <w:spacing w:val="-4"/>
          <w:sz w:val="32"/>
          <w:szCs w:val="32"/>
        </w:rPr>
        <w:t xml:space="preserve">Cat </w:t>
      </w:r>
      <w:r w:rsidRPr="00680CC2">
        <w:rPr>
          <w:b/>
          <w:bCs/>
          <w:i/>
          <w:iCs/>
          <w:spacing w:val="-4"/>
          <w:sz w:val="32"/>
          <w:szCs w:val="32"/>
          <w:vertAlign w:val="superscript"/>
        </w:rPr>
        <w:t>+</w:t>
      </w:r>
      <w:r w:rsidRPr="00680CC2">
        <w:rPr>
          <w:b/>
          <w:i/>
          <w:color w:val="000000"/>
          <w:sz w:val="32"/>
          <w:szCs w:val="32"/>
        </w:rPr>
        <w:t xml:space="preserve"> + ОН </w:t>
      </w:r>
      <w:r w:rsidRPr="00680CC2">
        <w:rPr>
          <w:b/>
          <w:i/>
          <w:color w:val="000000"/>
          <w:sz w:val="32"/>
          <w:szCs w:val="32"/>
          <w:vertAlign w:val="superscript"/>
        </w:rPr>
        <w:t>–</w:t>
      </w:r>
    </w:p>
    <w:p w:rsidR="000C7D00" w:rsidRPr="00A17081" w:rsidRDefault="000C7D00" w:rsidP="000C7D00">
      <w:pPr>
        <w:tabs>
          <w:tab w:val="left" w:pos="12240"/>
        </w:tabs>
        <w:ind w:firstLine="686"/>
        <w:jc w:val="both"/>
        <w:rPr>
          <w:sz w:val="32"/>
          <w:szCs w:val="32"/>
        </w:rPr>
      </w:pPr>
      <w:r w:rsidRPr="00A17081">
        <w:rPr>
          <w:sz w:val="32"/>
          <w:szCs w:val="32"/>
        </w:rPr>
        <w:t>Многокислотные основания диссоциируют ступенчато. Например:</w:t>
      </w:r>
    </w:p>
    <w:p w:rsidR="000C7D00" w:rsidRPr="00CE01A5" w:rsidRDefault="000C7D00" w:rsidP="000C7D00">
      <w:pPr>
        <w:tabs>
          <w:tab w:val="left" w:pos="122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1) Са(ОН)</w:t>
      </w:r>
      <w:r w:rsidRPr="00CE01A5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sz w:val="32"/>
          <w:szCs w:val="32"/>
        </w:rPr>
        <w:t xml:space="preserve"> СаОН</w:t>
      </w:r>
      <w:r w:rsidRPr="00CE01A5">
        <w:rPr>
          <w:sz w:val="32"/>
          <w:szCs w:val="32"/>
          <w:vertAlign w:val="superscript"/>
        </w:rPr>
        <w:t xml:space="preserve"> +</w:t>
      </w:r>
      <w:r>
        <w:rPr>
          <w:sz w:val="32"/>
          <w:szCs w:val="32"/>
        </w:rPr>
        <w:t xml:space="preserve"> + ОН</w:t>
      </w:r>
      <w:r>
        <w:rPr>
          <w:bCs/>
          <w:i/>
          <w:iCs/>
          <w:spacing w:val="-4"/>
          <w:sz w:val="32"/>
          <w:szCs w:val="32"/>
        </w:rPr>
        <w:t xml:space="preserve"> 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>
        <w:rPr>
          <w:color w:val="000000"/>
          <w:sz w:val="32"/>
          <w:szCs w:val="32"/>
        </w:rPr>
        <w:t xml:space="preserve">  </w:t>
      </w:r>
      <w:r>
        <w:rPr>
          <w:sz w:val="32"/>
          <w:szCs w:val="32"/>
        </w:rPr>
        <w:t>;</w:t>
      </w:r>
    </w:p>
    <w:p w:rsidR="000C7D00" w:rsidRPr="009D55DB" w:rsidRDefault="000C7D00" w:rsidP="000C7D00">
      <w:pPr>
        <w:tabs>
          <w:tab w:val="left" w:pos="122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2) СаОН</w:t>
      </w:r>
      <w:r w:rsidRPr="00CE01A5">
        <w:rPr>
          <w:sz w:val="32"/>
          <w:szCs w:val="32"/>
          <w:vertAlign w:val="superscript"/>
        </w:rPr>
        <w:t xml:space="preserve"> +</w:t>
      </w:r>
      <w:r>
        <w:rPr>
          <w:sz w:val="32"/>
          <w:szCs w:val="32"/>
        </w:rPr>
        <w:t xml:space="preserve"> 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sz w:val="32"/>
          <w:szCs w:val="32"/>
        </w:rPr>
        <w:t xml:space="preserve"> Са</w:t>
      </w:r>
      <w:r w:rsidRPr="00CE01A5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2</w:t>
      </w:r>
      <w:r w:rsidRPr="00CE01A5">
        <w:rPr>
          <w:sz w:val="32"/>
          <w:szCs w:val="32"/>
          <w:vertAlign w:val="superscript"/>
        </w:rPr>
        <w:t>+</w:t>
      </w:r>
      <w:r>
        <w:rPr>
          <w:sz w:val="32"/>
          <w:szCs w:val="32"/>
        </w:rPr>
        <w:t xml:space="preserve"> + ОН</w:t>
      </w:r>
      <w:r>
        <w:rPr>
          <w:bCs/>
          <w:i/>
          <w:iCs/>
          <w:spacing w:val="-4"/>
          <w:sz w:val="32"/>
          <w:szCs w:val="32"/>
        </w:rPr>
        <w:t xml:space="preserve"> 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 w:rsidRPr="009D55DB">
        <w:rPr>
          <w:color w:val="000000"/>
          <w:sz w:val="32"/>
          <w:szCs w:val="32"/>
        </w:rPr>
        <w:t xml:space="preserve">       </w:t>
      </w:r>
      <w:r>
        <w:rPr>
          <w:sz w:val="32"/>
          <w:szCs w:val="32"/>
        </w:rPr>
        <w:t>.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sz w:val="32"/>
          <w:szCs w:val="32"/>
        </w:rPr>
      </w:pPr>
      <w:r w:rsidRPr="00CE34E7">
        <w:rPr>
          <w:b/>
          <w:sz w:val="32"/>
          <w:szCs w:val="32"/>
        </w:rPr>
        <w:t>Амфотерные</w:t>
      </w:r>
      <w:r w:rsidRPr="0073330D">
        <w:rPr>
          <w:b/>
          <w:i/>
          <w:sz w:val="32"/>
          <w:szCs w:val="32"/>
        </w:rPr>
        <w:t xml:space="preserve"> </w:t>
      </w:r>
      <w:r w:rsidRPr="00CE34E7">
        <w:rPr>
          <w:b/>
          <w:sz w:val="32"/>
          <w:szCs w:val="32"/>
        </w:rPr>
        <w:t>гидроксиды</w:t>
      </w:r>
      <w:r w:rsidRPr="006117E2">
        <w:rPr>
          <w:b/>
          <w:sz w:val="32"/>
          <w:szCs w:val="32"/>
        </w:rPr>
        <w:t xml:space="preserve"> </w:t>
      </w:r>
      <w:r w:rsidRPr="006171A9">
        <w:rPr>
          <w:color w:val="000000"/>
          <w:sz w:val="32"/>
          <w:szCs w:val="32"/>
        </w:rPr>
        <w:t>являются</w:t>
      </w:r>
      <w:r w:rsidRPr="006117E2">
        <w:rPr>
          <w:b/>
          <w:sz w:val="32"/>
          <w:szCs w:val="32"/>
        </w:rPr>
        <w:t xml:space="preserve"> </w:t>
      </w:r>
      <w:r w:rsidRPr="00CE34E7">
        <w:rPr>
          <w:b/>
          <w:sz w:val="32"/>
          <w:szCs w:val="32"/>
        </w:rPr>
        <w:t>а</w:t>
      </w:r>
      <w:r w:rsidRPr="00CE34E7">
        <w:rPr>
          <w:b/>
          <w:color w:val="000000"/>
          <w:sz w:val="32"/>
          <w:szCs w:val="32"/>
        </w:rPr>
        <w:t>мфолитами</w:t>
      </w:r>
      <w:r w:rsidRPr="006117E2">
        <w:rPr>
          <w:b/>
          <w:color w:val="000000"/>
          <w:sz w:val="32"/>
          <w:szCs w:val="32"/>
        </w:rPr>
        <w:t xml:space="preserve"> </w:t>
      </w:r>
      <w:r w:rsidRPr="009B1C93">
        <w:rPr>
          <w:color w:val="000000"/>
          <w:sz w:val="32"/>
          <w:szCs w:val="32"/>
        </w:rPr>
        <w:t>– вещ</w:t>
      </w:r>
      <w:r w:rsidRPr="009B1C93">
        <w:rPr>
          <w:color w:val="000000"/>
          <w:sz w:val="32"/>
          <w:szCs w:val="32"/>
        </w:rPr>
        <w:t>е</w:t>
      </w:r>
      <w:r w:rsidRPr="009B1C93">
        <w:rPr>
          <w:color w:val="000000"/>
          <w:sz w:val="32"/>
          <w:szCs w:val="32"/>
        </w:rPr>
        <w:t>ствами, способными диссоциировать в водном растворе</w:t>
      </w:r>
      <w:r>
        <w:rPr>
          <w:color w:val="000000"/>
          <w:sz w:val="32"/>
          <w:szCs w:val="32"/>
        </w:rPr>
        <w:t>,</w:t>
      </w:r>
      <w:r w:rsidRPr="009B1C93">
        <w:rPr>
          <w:color w:val="000000"/>
          <w:sz w:val="32"/>
          <w:szCs w:val="32"/>
        </w:rPr>
        <w:t xml:space="preserve"> как по типу основания, так и по типу кислоты.</w:t>
      </w:r>
      <w:r w:rsidRPr="009B1C93">
        <w:rPr>
          <w:i/>
          <w:sz w:val="32"/>
          <w:szCs w:val="32"/>
        </w:rPr>
        <w:t xml:space="preserve"> </w:t>
      </w:r>
    </w:p>
    <w:p w:rsidR="000C7D00" w:rsidRPr="00365CD9" w:rsidRDefault="000C7D00" w:rsidP="000C7D00">
      <w:pPr>
        <w:tabs>
          <w:tab w:val="left" w:pos="12240"/>
        </w:tabs>
        <w:jc w:val="center"/>
        <w:rPr>
          <w:sz w:val="32"/>
          <w:szCs w:val="32"/>
        </w:rPr>
      </w:pPr>
      <w:r w:rsidRPr="00365CD9">
        <w:rPr>
          <w:sz w:val="32"/>
          <w:szCs w:val="32"/>
        </w:rPr>
        <w:t>ЭО</w:t>
      </w:r>
      <w:r w:rsidRPr="00365CD9">
        <w:rPr>
          <w:b/>
          <w:sz w:val="36"/>
          <w:szCs w:val="36"/>
          <w:vertAlign w:val="superscript"/>
        </w:rPr>
        <w:t xml:space="preserve"> </w:t>
      </w:r>
      <w:r w:rsidRPr="00151CCD">
        <w:rPr>
          <w:vertAlign w:val="superscript"/>
          <w:lang w:val="en-US"/>
        </w:rPr>
        <w:sym w:font="Symbol" w:char="F02D"/>
      </w:r>
      <w:r w:rsidRPr="00365CD9">
        <w:rPr>
          <w:sz w:val="32"/>
          <w:szCs w:val="32"/>
        </w:rPr>
        <w:t xml:space="preserve"> + Н</w:t>
      </w:r>
      <w:r w:rsidRPr="00365CD9">
        <w:rPr>
          <w:sz w:val="32"/>
          <w:szCs w:val="32"/>
          <w:vertAlign w:val="superscript"/>
        </w:rPr>
        <w:t>+</w:t>
      </w:r>
      <w:r w:rsidRPr="00365CD9">
        <w:rPr>
          <w:sz w:val="32"/>
          <w:szCs w:val="32"/>
        </w:rPr>
        <w:t xml:space="preserve">  </w:t>
      </w:r>
      <w:r w:rsidRPr="009743BC">
        <w:rPr>
          <w:rFonts w:ascii="Cambria" w:hAnsi="Cambria"/>
          <w:sz w:val="34"/>
          <w:szCs w:val="34"/>
        </w:rPr>
        <w:t>⇄</w:t>
      </w:r>
      <w:r w:rsidRPr="00365CD9">
        <w:rPr>
          <w:color w:val="000000"/>
          <w:sz w:val="32"/>
          <w:szCs w:val="32"/>
        </w:rPr>
        <w:t xml:space="preserve">  </w:t>
      </w:r>
      <w:r w:rsidRPr="00365CD9">
        <w:rPr>
          <w:sz w:val="32"/>
          <w:szCs w:val="32"/>
        </w:rPr>
        <w:t xml:space="preserve">ЭОН  </w:t>
      </w:r>
      <w:r w:rsidRPr="009743BC">
        <w:rPr>
          <w:rFonts w:ascii="Cambria" w:hAnsi="Cambria"/>
          <w:sz w:val="34"/>
          <w:szCs w:val="34"/>
        </w:rPr>
        <w:t>⇄</w:t>
      </w:r>
      <w:r w:rsidRPr="00365CD9">
        <w:rPr>
          <w:sz w:val="32"/>
          <w:szCs w:val="32"/>
        </w:rPr>
        <w:t xml:space="preserve">  Э</w:t>
      </w:r>
      <w:r w:rsidRPr="00365CD9">
        <w:rPr>
          <w:sz w:val="32"/>
          <w:szCs w:val="32"/>
          <w:vertAlign w:val="superscript"/>
        </w:rPr>
        <w:t>+</w:t>
      </w:r>
      <w:r w:rsidRPr="00365CD9">
        <w:rPr>
          <w:sz w:val="32"/>
          <w:szCs w:val="32"/>
        </w:rPr>
        <w:t xml:space="preserve"> + ОН</w:t>
      </w:r>
      <w:r w:rsidRPr="00365CD9">
        <w:rPr>
          <w:b/>
          <w:sz w:val="36"/>
          <w:szCs w:val="36"/>
          <w:vertAlign w:val="superscript"/>
        </w:rPr>
        <w:t xml:space="preserve"> </w:t>
      </w:r>
      <w:r w:rsidRPr="00151CCD">
        <w:rPr>
          <w:vertAlign w:val="superscript"/>
          <w:lang w:val="en-US"/>
        </w:rPr>
        <w:sym w:font="Symbol" w:char="F02D"/>
      </w:r>
      <w:r w:rsidRPr="00365CD9">
        <w:rPr>
          <w:sz w:val="32"/>
          <w:szCs w:val="32"/>
        </w:rPr>
        <w:t>,</w:t>
      </w:r>
    </w:p>
    <w:p w:rsidR="000C7D00" w:rsidRDefault="000C7D00" w:rsidP="000C7D00">
      <w:pPr>
        <w:jc w:val="both"/>
        <w:rPr>
          <w:sz w:val="32"/>
          <w:szCs w:val="32"/>
        </w:rPr>
      </w:pPr>
      <w:r w:rsidRPr="00365CD9">
        <w:rPr>
          <w:sz w:val="32"/>
          <w:szCs w:val="32"/>
        </w:rPr>
        <w:t xml:space="preserve">где Э – амфотерный элемент. </w:t>
      </w:r>
      <w:r>
        <w:rPr>
          <w:sz w:val="32"/>
          <w:szCs w:val="32"/>
        </w:rPr>
        <w:t>Диссоциация для амфотерных эле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тролитов протекает ступенчато, но поскольку все они являются слабыми электролитами, на практике чаще всего реализуется только первая ступень диссоциации.  </w:t>
      </w:r>
    </w:p>
    <w:p w:rsidR="000C7D00" w:rsidRDefault="000C7D00" w:rsidP="000C7D0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амфолитов характерна способность вступать в реакции как с соединениями кислотного, так и основного характера. Мн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гие амфотерные гидроксиды образованы переходными металл</w:t>
      </w:r>
      <w:r>
        <w:rPr>
          <w:sz w:val="32"/>
          <w:szCs w:val="32"/>
        </w:rPr>
        <w:t>а</w:t>
      </w:r>
      <w:r>
        <w:rPr>
          <w:sz w:val="32"/>
          <w:szCs w:val="32"/>
        </w:rPr>
        <w:t>ми, для которых в присутствии щелочей характерно образование гидроксокомплексов. Например, для гидроксида цинка возможно:</w:t>
      </w:r>
    </w:p>
    <w:p w:rsidR="000C7D00" w:rsidRDefault="000C7D00" w:rsidP="000C7D0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1) проявление основных свойств:</w:t>
      </w:r>
    </w:p>
    <w:p w:rsidR="000C7D00" w:rsidRDefault="000C7D00" w:rsidP="000C7D00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Zn</w:t>
      </w:r>
      <w:r w:rsidRPr="00BA25F9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BA25F9">
        <w:rPr>
          <w:sz w:val="32"/>
          <w:szCs w:val="32"/>
        </w:rPr>
        <w:t>)</w:t>
      </w:r>
      <w:r w:rsidRPr="00BA25F9">
        <w:rPr>
          <w:sz w:val="32"/>
          <w:szCs w:val="32"/>
          <w:vertAlign w:val="subscript"/>
        </w:rPr>
        <w:t>2</w:t>
      </w:r>
      <w:r w:rsidRPr="00BA25F9">
        <w:rPr>
          <w:sz w:val="32"/>
          <w:szCs w:val="32"/>
        </w:rPr>
        <w:t xml:space="preserve"> + 2</w:t>
      </w:r>
      <w:r>
        <w:rPr>
          <w:sz w:val="32"/>
          <w:szCs w:val="32"/>
          <w:lang w:val="en-US"/>
        </w:rPr>
        <w:t>H</w:t>
      </w:r>
      <w:r w:rsidRPr="00BA25F9">
        <w:rPr>
          <w:sz w:val="32"/>
          <w:szCs w:val="32"/>
          <w:vertAlign w:val="superscript"/>
        </w:rPr>
        <w:t>+</w:t>
      </w:r>
      <w:r w:rsidRPr="00BA25F9">
        <w:rPr>
          <w:sz w:val="32"/>
          <w:szCs w:val="32"/>
        </w:rPr>
        <w:t xml:space="preserve"> → </w:t>
      </w:r>
      <w:r>
        <w:rPr>
          <w:sz w:val="32"/>
          <w:szCs w:val="32"/>
          <w:lang w:val="en-US"/>
        </w:rPr>
        <w:t>Zn</w:t>
      </w:r>
      <w:r w:rsidRPr="00BA25F9">
        <w:rPr>
          <w:sz w:val="32"/>
          <w:szCs w:val="32"/>
          <w:vertAlign w:val="superscript"/>
        </w:rPr>
        <w:t>2+</w:t>
      </w:r>
      <w:r w:rsidRPr="00BA25F9">
        <w:rPr>
          <w:sz w:val="32"/>
          <w:szCs w:val="32"/>
        </w:rPr>
        <w:t xml:space="preserve"> + 2</w:t>
      </w:r>
      <w:r>
        <w:rPr>
          <w:sz w:val="32"/>
          <w:szCs w:val="32"/>
          <w:lang w:val="en-US"/>
        </w:rPr>
        <w:t>H</w:t>
      </w:r>
      <w:r w:rsidRPr="00BA25F9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</w:p>
    <w:p w:rsidR="000C7D00" w:rsidRDefault="000C7D00" w:rsidP="000C7D0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2) проявление кислотных свойств:</w:t>
      </w:r>
    </w:p>
    <w:p w:rsidR="000C7D00" w:rsidRPr="0075414E" w:rsidRDefault="000C7D00" w:rsidP="000C7D00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Zn</w:t>
      </w:r>
      <w:r w:rsidRPr="00BA25F9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BA25F9">
        <w:rPr>
          <w:sz w:val="32"/>
          <w:szCs w:val="32"/>
        </w:rPr>
        <w:t>)</w:t>
      </w:r>
      <w:r w:rsidRPr="00BA25F9">
        <w:rPr>
          <w:sz w:val="32"/>
          <w:szCs w:val="32"/>
          <w:vertAlign w:val="subscript"/>
        </w:rPr>
        <w:t>2</w:t>
      </w:r>
      <w:r w:rsidRPr="00BA25F9">
        <w:rPr>
          <w:sz w:val="32"/>
          <w:szCs w:val="32"/>
        </w:rPr>
        <w:t xml:space="preserve"> + 2</w:t>
      </w:r>
      <w:r>
        <w:rPr>
          <w:sz w:val="32"/>
          <w:szCs w:val="32"/>
        </w:rPr>
        <w:t>ОН</w:t>
      </w:r>
      <w:r w:rsidRPr="0075414E">
        <w:rPr>
          <w:bCs/>
          <w:i/>
          <w:iCs/>
          <w:spacing w:val="-4"/>
          <w:sz w:val="32"/>
          <w:szCs w:val="32"/>
          <w:vertAlign w:val="superscript"/>
        </w:rPr>
        <w:t xml:space="preserve"> 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  <w:r w:rsidRPr="00BA25F9">
        <w:rPr>
          <w:sz w:val="32"/>
          <w:szCs w:val="32"/>
        </w:rPr>
        <w:t xml:space="preserve"> → </w:t>
      </w:r>
      <w:r w:rsidRPr="0075414E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Zn</w:t>
      </w:r>
      <w:r w:rsidRPr="0075414E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 w:rsidRPr="0075414E">
        <w:rPr>
          <w:sz w:val="32"/>
          <w:szCs w:val="32"/>
        </w:rPr>
        <w:t>)</w:t>
      </w:r>
      <w:r w:rsidRPr="0075414E">
        <w:rPr>
          <w:sz w:val="32"/>
          <w:szCs w:val="32"/>
          <w:vertAlign w:val="subscript"/>
        </w:rPr>
        <w:t>4</w:t>
      </w:r>
      <w:r w:rsidRPr="0075414E">
        <w:rPr>
          <w:sz w:val="32"/>
          <w:szCs w:val="32"/>
        </w:rPr>
        <w:t>]</w:t>
      </w:r>
      <w:r w:rsidRPr="0075414E">
        <w:rPr>
          <w:bCs/>
          <w:i/>
          <w:iCs/>
          <w:spacing w:val="-4"/>
          <w:sz w:val="32"/>
          <w:szCs w:val="32"/>
          <w:vertAlign w:val="superscript"/>
        </w:rPr>
        <w:t xml:space="preserve"> </w:t>
      </w:r>
      <w:r w:rsidRPr="0075414E">
        <w:rPr>
          <w:bCs/>
          <w:iCs/>
          <w:spacing w:val="-4"/>
          <w:sz w:val="32"/>
          <w:szCs w:val="32"/>
          <w:vertAlign w:val="superscript"/>
        </w:rPr>
        <w:t>2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CE34E7">
        <w:rPr>
          <w:b/>
          <w:sz w:val="32"/>
          <w:szCs w:val="32"/>
        </w:rPr>
        <w:t>Соли</w:t>
      </w:r>
      <w:r w:rsidRPr="00FC10E2">
        <w:rPr>
          <w:b/>
          <w:color w:val="000000"/>
          <w:sz w:val="32"/>
          <w:szCs w:val="32"/>
        </w:rPr>
        <w:t xml:space="preserve"> </w:t>
      </w:r>
      <w:r w:rsidRPr="009B1C93">
        <w:rPr>
          <w:color w:val="000000"/>
          <w:sz w:val="32"/>
          <w:szCs w:val="32"/>
        </w:rPr>
        <w:t>– это электролиты, диссоциирующие в водном растворе или расплаве с образованием катионов основного и анионов кислотного остатка.</w:t>
      </w:r>
      <w:r>
        <w:rPr>
          <w:color w:val="000000"/>
          <w:sz w:val="32"/>
          <w:szCs w:val="32"/>
        </w:rPr>
        <w:t xml:space="preserve"> Ступенчатый характер диссоциации для солей не наблюдается.</w:t>
      </w:r>
    </w:p>
    <w:p w:rsidR="000C7D00" w:rsidRDefault="000C7D00" w:rsidP="000C7D00">
      <w:pPr>
        <w:jc w:val="center"/>
        <w:rPr>
          <w:b/>
          <w:i/>
          <w:color w:val="000000"/>
          <w:sz w:val="32"/>
          <w:szCs w:val="32"/>
          <w:vertAlign w:val="superscript"/>
        </w:rPr>
      </w:pPr>
      <w:r w:rsidRPr="00680CC2">
        <w:rPr>
          <w:b/>
          <w:i/>
          <w:iCs/>
          <w:spacing w:val="-4"/>
          <w:sz w:val="32"/>
          <w:szCs w:val="32"/>
        </w:rPr>
        <w:t xml:space="preserve">Cat An </w:t>
      </w:r>
      <w:r w:rsidRPr="00BA25F9">
        <w:rPr>
          <w:sz w:val="32"/>
          <w:szCs w:val="32"/>
        </w:rPr>
        <w:t>→</w:t>
      </w:r>
      <w:r w:rsidRPr="00680CC2">
        <w:rPr>
          <w:b/>
          <w:i/>
          <w:iCs/>
          <w:spacing w:val="-4"/>
          <w:sz w:val="32"/>
          <w:szCs w:val="32"/>
        </w:rPr>
        <w:t xml:space="preserve"> Cat </w:t>
      </w:r>
      <w:r w:rsidRPr="00680CC2">
        <w:rPr>
          <w:b/>
          <w:i/>
          <w:iCs/>
          <w:spacing w:val="-4"/>
          <w:sz w:val="32"/>
          <w:szCs w:val="32"/>
          <w:vertAlign w:val="superscript"/>
        </w:rPr>
        <w:t>+</w:t>
      </w:r>
      <w:r w:rsidRPr="00680CC2">
        <w:rPr>
          <w:b/>
          <w:i/>
          <w:iCs/>
          <w:spacing w:val="-4"/>
          <w:sz w:val="32"/>
          <w:szCs w:val="32"/>
        </w:rPr>
        <w:t xml:space="preserve"> + An </w:t>
      </w:r>
      <w:r w:rsidRPr="00680CC2">
        <w:rPr>
          <w:b/>
          <w:i/>
          <w:color w:val="000000"/>
          <w:sz w:val="32"/>
          <w:szCs w:val="32"/>
          <w:vertAlign w:val="superscript"/>
        </w:rPr>
        <w:t>–</w:t>
      </w:r>
    </w:p>
    <w:p w:rsidR="000C7D00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Соли диссоциируют полностью, большинство из них явл</w:t>
      </w:r>
      <w:r>
        <w:rPr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>ются сильными электролитами. Например:</w:t>
      </w:r>
    </w:p>
    <w:p w:rsidR="000C7D00" w:rsidRPr="00B558E6" w:rsidRDefault="000C7D00" w:rsidP="000C7D00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Fe</w:t>
      </w:r>
      <w:r w:rsidRPr="00B558E6">
        <w:rPr>
          <w:color w:val="000000"/>
          <w:sz w:val="32"/>
          <w:szCs w:val="32"/>
          <w:vertAlign w:val="subscript"/>
        </w:rPr>
        <w:t>2</w:t>
      </w:r>
      <w:r w:rsidRPr="00B558E6"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  <w:lang w:val="en-US"/>
        </w:rPr>
        <w:t>SO</w:t>
      </w:r>
      <w:r w:rsidRPr="00B558E6">
        <w:rPr>
          <w:color w:val="000000"/>
          <w:sz w:val="32"/>
          <w:szCs w:val="32"/>
          <w:vertAlign w:val="subscript"/>
        </w:rPr>
        <w:t>4</w:t>
      </w:r>
      <w:r w:rsidRPr="00B558E6">
        <w:rPr>
          <w:color w:val="000000"/>
          <w:sz w:val="32"/>
          <w:szCs w:val="32"/>
        </w:rPr>
        <w:t>)</w:t>
      </w:r>
      <w:r w:rsidRPr="00B558E6">
        <w:rPr>
          <w:color w:val="000000"/>
          <w:sz w:val="32"/>
          <w:szCs w:val="32"/>
          <w:vertAlign w:val="subscript"/>
        </w:rPr>
        <w:t>3</w:t>
      </w:r>
      <w:r w:rsidRPr="00B558E6">
        <w:rPr>
          <w:color w:val="000000"/>
          <w:sz w:val="32"/>
          <w:szCs w:val="32"/>
        </w:rPr>
        <w:t xml:space="preserve"> </w:t>
      </w:r>
      <w:r w:rsidRPr="00BA25F9">
        <w:rPr>
          <w:sz w:val="32"/>
          <w:szCs w:val="32"/>
        </w:rPr>
        <w:t>→</w:t>
      </w:r>
      <w:r w:rsidRPr="00B558E6">
        <w:rPr>
          <w:b/>
          <w:i/>
          <w:sz w:val="32"/>
          <w:szCs w:val="32"/>
        </w:rPr>
        <w:t xml:space="preserve"> </w:t>
      </w:r>
      <w:r w:rsidRPr="00B558E6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Fe</w:t>
      </w:r>
      <w:r w:rsidRPr="00B558E6">
        <w:rPr>
          <w:sz w:val="32"/>
          <w:szCs w:val="32"/>
          <w:vertAlign w:val="superscript"/>
        </w:rPr>
        <w:t>3+</w:t>
      </w:r>
      <w:r w:rsidRPr="00B558E6">
        <w:rPr>
          <w:sz w:val="32"/>
          <w:szCs w:val="32"/>
        </w:rPr>
        <w:t xml:space="preserve"> + 3</w:t>
      </w:r>
      <w:r>
        <w:rPr>
          <w:sz w:val="32"/>
          <w:szCs w:val="32"/>
          <w:lang w:val="en-US"/>
        </w:rPr>
        <w:t>SO</w:t>
      </w:r>
      <w:r w:rsidRPr="00B558E6">
        <w:rPr>
          <w:sz w:val="32"/>
          <w:szCs w:val="32"/>
          <w:vertAlign w:val="subscript"/>
        </w:rPr>
        <w:t xml:space="preserve">4 </w:t>
      </w:r>
      <w:r w:rsidRPr="0075414E">
        <w:rPr>
          <w:bCs/>
          <w:iCs/>
          <w:spacing w:val="-4"/>
          <w:sz w:val="32"/>
          <w:szCs w:val="32"/>
          <w:vertAlign w:val="superscript"/>
        </w:rPr>
        <w:t>2</w:t>
      </w:r>
      <w:r w:rsidRPr="006C09A8">
        <w:rPr>
          <w:i/>
          <w:color w:val="000000"/>
          <w:sz w:val="32"/>
          <w:szCs w:val="32"/>
          <w:vertAlign w:val="superscript"/>
        </w:rPr>
        <w:t>–</w:t>
      </w:r>
    </w:p>
    <w:p w:rsidR="000C7D00" w:rsidRPr="00B558E6" w:rsidRDefault="000C7D00" w:rsidP="000C7D00">
      <w:pPr>
        <w:jc w:val="center"/>
        <w:rPr>
          <w:color w:val="000000"/>
          <w:sz w:val="32"/>
          <w:szCs w:val="32"/>
        </w:rPr>
      </w:pPr>
    </w:p>
    <w:p w:rsidR="000C7D00" w:rsidRPr="008E79E4" w:rsidRDefault="00502782" w:rsidP="000C7D00">
      <w:pPr>
        <w:pStyle w:val="2"/>
        <w:rPr>
          <w:rStyle w:val="af1"/>
          <w:b/>
        </w:rPr>
      </w:pPr>
      <w:r w:rsidRPr="00807928">
        <w:rPr>
          <w:szCs w:val="32"/>
        </w:rPr>
        <w:lastRenderedPageBreak/>
        <w:t>§</w:t>
      </w:r>
      <w:r>
        <w:rPr>
          <w:szCs w:val="32"/>
        </w:rPr>
        <w:t xml:space="preserve"> </w:t>
      </w:r>
      <w:r w:rsidR="000C7D00">
        <w:rPr>
          <w:rStyle w:val="af1"/>
          <w:b/>
        </w:rPr>
        <w:t>3</w:t>
      </w:r>
      <w:r w:rsidR="000C7D00" w:rsidRPr="008E79E4">
        <w:rPr>
          <w:rStyle w:val="af1"/>
          <w:b/>
        </w:rPr>
        <w:t>.2 Сильные и слабые электролиты</w:t>
      </w:r>
      <w:bookmarkEnd w:id="12"/>
    </w:p>
    <w:p w:rsidR="000C7D00" w:rsidRDefault="000C7D00" w:rsidP="000C7D00">
      <w:pPr>
        <w:spacing w:before="120"/>
        <w:ind w:firstLine="743"/>
        <w:jc w:val="both"/>
        <w:rPr>
          <w:color w:val="000000"/>
          <w:spacing w:val="-4"/>
          <w:sz w:val="32"/>
          <w:szCs w:val="32"/>
        </w:rPr>
      </w:pPr>
      <w:r w:rsidRPr="006A1AEB">
        <w:rPr>
          <w:color w:val="000000"/>
          <w:spacing w:val="-4"/>
          <w:sz w:val="32"/>
          <w:szCs w:val="32"/>
        </w:rPr>
        <w:t xml:space="preserve">Количественной характеристикой способности вещества к электролитической диссоциации является </w:t>
      </w:r>
      <w:r w:rsidRPr="006A1AEB">
        <w:rPr>
          <w:i/>
          <w:color w:val="000000"/>
          <w:spacing w:val="-4"/>
          <w:sz w:val="32"/>
          <w:szCs w:val="32"/>
        </w:rPr>
        <w:t>степень диссоциации</w:t>
      </w:r>
      <w:r w:rsidRPr="006A1AEB">
        <w:rPr>
          <w:color w:val="000000"/>
          <w:spacing w:val="-4"/>
          <w:sz w:val="32"/>
          <w:szCs w:val="32"/>
        </w:rPr>
        <w:t xml:space="preserve"> (</w:t>
      </w:r>
      <w:r w:rsidRPr="006A1AEB">
        <w:rPr>
          <w:i/>
          <w:color w:val="000000"/>
          <w:spacing w:val="-4"/>
          <w:sz w:val="32"/>
          <w:szCs w:val="32"/>
        </w:rPr>
        <w:t>α</w:t>
      </w:r>
      <w:r w:rsidRPr="006A1AEB">
        <w:rPr>
          <w:color w:val="000000"/>
          <w:spacing w:val="-4"/>
          <w:sz w:val="32"/>
          <w:szCs w:val="32"/>
        </w:rPr>
        <w:t>)</w:t>
      </w:r>
      <w:r>
        <w:rPr>
          <w:color w:val="000000"/>
          <w:spacing w:val="-4"/>
          <w:sz w:val="32"/>
          <w:szCs w:val="32"/>
        </w:rPr>
        <w:t>.</w:t>
      </w:r>
    </w:p>
    <w:p w:rsidR="000C7D00" w:rsidRDefault="000C7D00" w:rsidP="000C7D00">
      <w:pPr>
        <w:spacing w:before="120"/>
        <w:jc w:val="center"/>
        <w:rPr>
          <w:color w:val="000000"/>
          <w:spacing w:val="-4"/>
          <w:sz w:val="32"/>
          <w:szCs w:val="32"/>
        </w:rPr>
      </w:pPr>
      <w:r>
        <w:rPr>
          <w:noProof/>
          <w:color w:val="000000"/>
          <w:spacing w:val="-4"/>
          <w:sz w:val="32"/>
          <w:szCs w:val="32"/>
        </w:rPr>
        <w:drawing>
          <wp:inline distT="0" distB="0" distL="0" distR="0">
            <wp:extent cx="1543050" cy="512189"/>
            <wp:effectExtent l="19050" t="0" r="0" b="0"/>
            <wp:docPr id="6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99" cy="51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00" w:rsidRDefault="000C7D00" w:rsidP="000C7D00">
      <w:pPr>
        <w:keepNext/>
        <w:ind w:right="-28"/>
        <w:jc w:val="both"/>
        <w:outlineLvl w:val="1"/>
        <w:rPr>
          <w:color w:val="000000"/>
          <w:sz w:val="32"/>
          <w:szCs w:val="32"/>
        </w:rPr>
      </w:pPr>
      <w:bookmarkStart w:id="13" w:name="_Toc346107282"/>
      <w:bookmarkStart w:id="14" w:name="_Toc346107891"/>
      <w:bookmarkStart w:id="15" w:name="_Toc348191593"/>
      <w:bookmarkStart w:id="16" w:name="_Toc350182150"/>
      <w:bookmarkStart w:id="17" w:name="_Toc352595162"/>
      <w:bookmarkStart w:id="18" w:name="_Toc356665753"/>
      <w:bookmarkStart w:id="19" w:name="_Toc356671238"/>
      <w:bookmarkStart w:id="20" w:name="_Toc357015441"/>
      <w:bookmarkStart w:id="21" w:name="_Toc357015532"/>
      <w:bookmarkStart w:id="22" w:name="_Toc357016025"/>
      <w:r w:rsidRPr="00896026">
        <w:rPr>
          <w:color w:val="000000"/>
          <w:sz w:val="32"/>
          <w:szCs w:val="32"/>
        </w:rPr>
        <w:t xml:space="preserve">где </w:t>
      </w:r>
      <w:r w:rsidRPr="00896026">
        <w:rPr>
          <w:i/>
          <w:color w:val="000000"/>
          <w:sz w:val="32"/>
          <w:szCs w:val="32"/>
          <w:lang w:val="en-US"/>
        </w:rPr>
        <w:t>n</w:t>
      </w:r>
      <w:r w:rsidRPr="00896026">
        <w:rPr>
          <w:color w:val="000000"/>
          <w:sz w:val="32"/>
          <w:szCs w:val="32"/>
        </w:rPr>
        <w:t xml:space="preserve"> – число молекул, распавшихся на ионы</w:t>
      </w:r>
      <w:r>
        <w:rPr>
          <w:color w:val="000000"/>
          <w:sz w:val="32"/>
          <w:szCs w:val="32"/>
        </w:rPr>
        <w:t xml:space="preserve"> в растворе</w:t>
      </w:r>
      <w:r w:rsidRPr="00896026">
        <w:rPr>
          <w:color w:val="000000"/>
          <w:sz w:val="32"/>
          <w:szCs w:val="32"/>
        </w:rPr>
        <w:t xml:space="preserve">, </w:t>
      </w:r>
      <w:r w:rsidRPr="00896026">
        <w:rPr>
          <w:i/>
          <w:color w:val="000000"/>
          <w:sz w:val="32"/>
          <w:szCs w:val="32"/>
          <w:lang w:val="en-US"/>
        </w:rPr>
        <w:t>N</w:t>
      </w:r>
      <w:r w:rsidRPr="00896026">
        <w:rPr>
          <w:color w:val="000000"/>
          <w:sz w:val="32"/>
          <w:szCs w:val="32"/>
        </w:rPr>
        <w:t xml:space="preserve"> – о</w:t>
      </w:r>
      <w:r w:rsidRPr="00896026">
        <w:rPr>
          <w:color w:val="000000"/>
          <w:sz w:val="32"/>
          <w:szCs w:val="32"/>
        </w:rPr>
        <w:t>б</w:t>
      </w:r>
      <w:r w:rsidRPr="00896026">
        <w:rPr>
          <w:color w:val="000000"/>
          <w:sz w:val="32"/>
          <w:szCs w:val="32"/>
        </w:rPr>
        <w:t>щее число молекул.</w:t>
      </w:r>
      <w:bookmarkEnd w:id="13"/>
      <w:bookmarkEnd w:id="14"/>
      <w:bookmarkEnd w:id="15"/>
      <w:bookmarkEnd w:id="16"/>
      <w:r w:rsidRPr="0089602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Степень диссоциации зависит от </w:t>
      </w:r>
      <w:r w:rsidRPr="00896026">
        <w:rPr>
          <w:color w:val="000000"/>
          <w:sz w:val="32"/>
          <w:szCs w:val="32"/>
        </w:rPr>
        <w:t>природы электролита и растворителя,</w:t>
      </w:r>
      <w:r>
        <w:rPr>
          <w:color w:val="000000"/>
          <w:sz w:val="32"/>
          <w:szCs w:val="32"/>
        </w:rPr>
        <w:t xml:space="preserve"> </w:t>
      </w:r>
      <w:r w:rsidRPr="00896026">
        <w:rPr>
          <w:color w:val="000000"/>
          <w:sz w:val="32"/>
          <w:szCs w:val="32"/>
        </w:rPr>
        <w:t>температуры раствора,</w:t>
      </w:r>
      <w:r>
        <w:rPr>
          <w:color w:val="000000"/>
          <w:sz w:val="32"/>
          <w:szCs w:val="32"/>
        </w:rPr>
        <w:t xml:space="preserve"> </w:t>
      </w:r>
      <w:r w:rsidRPr="00896026">
        <w:rPr>
          <w:color w:val="000000"/>
          <w:sz w:val="32"/>
          <w:szCs w:val="32"/>
        </w:rPr>
        <w:t>концентр</w:t>
      </w:r>
      <w:r w:rsidRPr="00896026">
        <w:rPr>
          <w:color w:val="000000"/>
          <w:sz w:val="32"/>
          <w:szCs w:val="32"/>
        </w:rPr>
        <w:t>а</w:t>
      </w:r>
      <w:r w:rsidRPr="00896026">
        <w:rPr>
          <w:color w:val="000000"/>
          <w:sz w:val="32"/>
          <w:szCs w:val="32"/>
        </w:rPr>
        <w:t>ции вещества.</w:t>
      </w:r>
      <w:bookmarkEnd w:id="17"/>
      <w:bookmarkEnd w:id="18"/>
      <w:bookmarkEnd w:id="19"/>
      <w:bookmarkEnd w:id="20"/>
      <w:bookmarkEnd w:id="21"/>
      <w:bookmarkEnd w:id="22"/>
      <w:r>
        <w:rPr>
          <w:color w:val="000000"/>
          <w:sz w:val="32"/>
          <w:szCs w:val="32"/>
        </w:rPr>
        <w:t xml:space="preserve"> В случае слабых электролитов на степень их ди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социации влияет состав раствора. При добавлении одноимённых ионов к раствору слабого электролита, распад его молекул на и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ны подавляется, в соответствии с принципом подвижного равн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весия Ле-Шателье.</w:t>
      </w:r>
    </w:p>
    <w:p w:rsidR="000C7D00" w:rsidRDefault="000C7D00" w:rsidP="000C7D00">
      <w:pPr>
        <w:ind w:firstLine="74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Чем полярнее молекулы растворителя, тем сильнее их пол</w:t>
      </w:r>
      <w:r>
        <w:rPr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>ризующее действие на внутримолекулярные связи растворя</w:t>
      </w:r>
      <w:r>
        <w:rPr>
          <w:color w:val="000000"/>
          <w:sz w:val="32"/>
          <w:szCs w:val="32"/>
        </w:rPr>
        <w:t>ю</w:t>
      </w:r>
      <w:r>
        <w:rPr>
          <w:color w:val="000000"/>
          <w:sz w:val="32"/>
          <w:szCs w:val="32"/>
        </w:rPr>
        <w:t>щихся веществ и тем выше будет степень диссоциации молекул. Наиболее важным и распространённым растворителем является вода, частицы которой обладают большим дипольным моментом, что обеспечивает их высокое поляризующее действие на молек</w:t>
      </w:r>
      <w:r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>лы электролитов.</w:t>
      </w:r>
    </w:p>
    <w:p w:rsidR="000C7D00" w:rsidRDefault="000C7D00" w:rsidP="000C7D00">
      <w:pPr>
        <w:ind w:firstLine="74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Электролитическая диссоциация – энергозатратный обр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тимый процесс, поэтому увеличение температуры, как правило, приводит к возрастанию степени диссоциации веществ.</w:t>
      </w:r>
    </w:p>
    <w:p w:rsidR="000C7D00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Процесс диссоциации электролитов в растворах происходит при непосредственном участии молекул растворителя, поэтому в соответствии с законом действующих масс – чем больше частиц растворителя, тем легче протекает электролитический распад в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щества. Чем выше концентрация вещества, тем ниже степень его диссоциации. Особенно заметно влияние концентрации на ст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пень диссоциации слабых электролитов.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CE34E7">
        <w:rPr>
          <w:b/>
          <w:sz w:val="32"/>
          <w:szCs w:val="32"/>
        </w:rPr>
        <w:t>Сильными</w:t>
      </w:r>
      <w:r>
        <w:rPr>
          <w:color w:val="000000"/>
          <w:sz w:val="32"/>
          <w:szCs w:val="32"/>
        </w:rPr>
        <w:t xml:space="preserve"> электролитами считают вещества, которые при растворении практически полностью диссоциируют на ионы</w:t>
      </w:r>
      <w:r>
        <w:rPr>
          <w:i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</w:t>
      </w:r>
    </w:p>
    <w:p w:rsidR="000C7D00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Понятие «сильный электролит» относительно. Оно характ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ризует взаимодействие вещества с данным растворителем. </w:t>
      </w:r>
    </w:p>
    <w:p w:rsidR="000C7D00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отношению к воде сильными электролитами являются следующие группы веществ:</w:t>
      </w:r>
    </w:p>
    <w:p w:rsidR="000C7D00" w:rsidRDefault="000C7D00" w:rsidP="000C7D00">
      <w:pPr>
        <w:numPr>
          <w:ilvl w:val="0"/>
          <w:numId w:val="1"/>
        </w:numPr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почти все простые соли и соли с комплексными ионами;</w:t>
      </w:r>
    </w:p>
    <w:p w:rsidR="000C7D00" w:rsidRDefault="000C7D00" w:rsidP="000C7D00">
      <w:pPr>
        <w:numPr>
          <w:ilvl w:val="0"/>
          <w:numId w:val="1"/>
        </w:numPr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сильные кислоты: хлорная, азотная, хлороводородная, бр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моводородная, иодоводородная, марганцевая, серная (по первой ступени диссоциации) и т.д.</w:t>
      </w:r>
    </w:p>
    <w:p w:rsidR="000C7D00" w:rsidRDefault="000C7D00" w:rsidP="000C7D00">
      <w:pPr>
        <w:numPr>
          <w:ilvl w:val="0"/>
          <w:numId w:val="1"/>
        </w:numPr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сильные основания: все щёлочи, малорастворимые гидро</w:t>
      </w:r>
      <w:r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>сиды кальция, стронция и т.д.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color w:val="000000"/>
          <w:sz w:val="32"/>
          <w:szCs w:val="32"/>
        </w:rPr>
      </w:pPr>
      <w:bookmarkStart w:id="23" w:name="_Toc352595163"/>
      <w:bookmarkStart w:id="24" w:name="_Toc356665754"/>
      <w:bookmarkStart w:id="25" w:name="_Toc356671239"/>
      <w:bookmarkStart w:id="26" w:name="_Toc357015442"/>
      <w:bookmarkStart w:id="27" w:name="_Toc357015533"/>
      <w:bookmarkStart w:id="28" w:name="_Toc357016026"/>
      <w:bookmarkStart w:id="29" w:name="_Toc346107283"/>
      <w:bookmarkStart w:id="30" w:name="_Toc346107892"/>
      <w:bookmarkStart w:id="31" w:name="_Toc348191594"/>
      <w:bookmarkStart w:id="32" w:name="_Toc350182151"/>
      <w:r>
        <w:rPr>
          <w:color w:val="000000"/>
          <w:sz w:val="32"/>
          <w:szCs w:val="32"/>
        </w:rPr>
        <w:t xml:space="preserve">Под </w:t>
      </w:r>
      <w:r w:rsidRPr="00CE34E7">
        <w:rPr>
          <w:b/>
          <w:sz w:val="32"/>
          <w:szCs w:val="32"/>
        </w:rPr>
        <w:t>слабыми</w:t>
      </w:r>
      <w:r w:rsidRPr="00F9785A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электролитами подразумевают вещества, кот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рые в данных условиях неполностью диссоциируют.</w:t>
      </w:r>
      <w:bookmarkEnd w:id="23"/>
      <w:bookmarkEnd w:id="24"/>
      <w:bookmarkEnd w:id="25"/>
      <w:bookmarkEnd w:id="26"/>
      <w:bookmarkEnd w:id="27"/>
      <w:bookmarkEnd w:id="28"/>
      <w:r>
        <w:rPr>
          <w:color w:val="000000"/>
          <w:sz w:val="32"/>
          <w:szCs w:val="32"/>
        </w:rPr>
        <w:t xml:space="preserve">  </w:t>
      </w:r>
    </w:p>
    <w:bookmarkEnd w:id="29"/>
    <w:bookmarkEnd w:id="30"/>
    <w:bookmarkEnd w:id="31"/>
    <w:bookmarkEnd w:id="32"/>
    <w:p w:rsidR="000C7D00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отношению к воде слабыми электролитами являются следующие группы веществ:</w:t>
      </w:r>
    </w:p>
    <w:p w:rsidR="000C7D00" w:rsidRDefault="000C7D00" w:rsidP="000C7D00">
      <w:pPr>
        <w:numPr>
          <w:ilvl w:val="0"/>
          <w:numId w:val="1"/>
        </w:numPr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слабые кислоты: азотистая, угольная, ортофосфорная, се</w:t>
      </w:r>
      <w:r>
        <w:rPr>
          <w:color w:val="000000"/>
          <w:sz w:val="32"/>
          <w:szCs w:val="32"/>
        </w:rPr>
        <w:t>р</w:t>
      </w:r>
      <w:r>
        <w:rPr>
          <w:color w:val="000000"/>
          <w:sz w:val="32"/>
          <w:szCs w:val="32"/>
        </w:rPr>
        <w:t>нистая, ортокремниевая, циановодородная, сероводородная, фтороводородная, муравьиная, уксусная, щавелевая; многие органические кислоты и т.д.</w:t>
      </w:r>
    </w:p>
    <w:p w:rsidR="000C7D00" w:rsidRDefault="000C7D00" w:rsidP="000C7D00">
      <w:pPr>
        <w:numPr>
          <w:ilvl w:val="0"/>
          <w:numId w:val="1"/>
        </w:numPr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слабые основания: гидроксид магния, гидроксид аммония, многие органические основания и т.д.</w:t>
      </w:r>
    </w:p>
    <w:p w:rsidR="000C7D00" w:rsidRPr="005B4BAB" w:rsidRDefault="000C7D00" w:rsidP="000C7D00">
      <w:pPr>
        <w:numPr>
          <w:ilvl w:val="0"/>
          <w:numId w:val="1"/>
        </w:numPr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амфотерные электролиты (амфолиты), вода.</w:t>
      </w:r>
    </w:p>
    <w:p w:rsidR="000C7D00" w:rsidRDefault="000C7D00" w:rsidP="000C7D00">
      <w:pPr>
        <w:keepNext/>
        <w:spacing w:before="100"/>
        <w:ind w:firstLine="709"/>
        <w:jc w:val="both"/>
        <w:outlineLvl w:val="1"/>
        <w:rPr>
          <w:color w:val="000000"/>
          <w:sz w:val="32"/>
          <w:szCs w:val="32"/>
        </w:rPr>
      </w:pPr>
      <w:bookmarkStart w:id="33" w:name="_Toc352595164"/>
      <w:bookmarkStart w:id="34" w:name="_Toc356665755"/>
      <w:bookmarkStart w:id="35" w:name="_Toc356671240"/>
      <w:bookmarkStart w:id="36" w:name="_Toc357015443"/>
      <w:bookmarkStart w:id="37" w:name="_Toc357015534"/>
      <w:bookmarkStart w:id="38" w:name="_Toc357016027"/>
      <w:r>
        <w:rPr>
          <w:color w:val="000000"/>
          <w:sz w:val="32"/>
          <w:szCs w:val="32"/>
        </w:rPr>
        <w:t>Степень диссоциации зависит от температуры и концентр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ции раствора, поэтому для</w:t>
      </w:r>
      <w:r w:rsidRPr="0025798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t</w:t>
      </w:r>
      <w:r w:rsidRPr="005C3503">
        <w:rPr>
          <w:color w:val="000000"/>
          <w:sz w:val="32"/>
          <w:szCs w:val="32"/>
        </w:rPr>
        <w:t xml:space="preserve"> =</w:t>
      </w:r>
      <w:r w:rsidRPr="00896026">
        <w:rPr>
          <w:color w:val="000000"/>
          <w:sz w:val="32"/>
          <w:szCs w:val="32"/>
        </w:rPr>
        <w:t xml:space="preserve"> 25ºС и </w:t>
      </w:r>
      <w:r w:rsidRPr="00F1459A">
        <w:rPr>
          <w:i/>
          <w:color w:val="000000"/>
          <w:sz w:val="32"/>
          <w:szCs w:val="32"/>
        </w:rPr>
        <w:t>с</w:t>
      </w:r>
      <w:r w:rsidRPr="00F1459A">
        <w:rPr>
          <w:i/>
          <w:color w:val="000000"/>
          <w:sz w:val="32"/>
          <w:szCs w:val="32"/>
          <w:vertAlign w:val="subscript"/>
        </w:rPr>
        <w:t>Н</w:t>
      </w:r>
      <w:r>
        <w:rPr>
          <w:i/>
          <w:color w:val="000000"/>
          <w:sz w:val="32"/>
          <w:szCs w:val="32"/>
          <w:vertAlign w:val="subscript"/>
        </w:rPr>
        <w:t xml:space="preserve"> </w:t>
      </w:r>
      <w:r w:rsidRPr="00896026">
        <w:rPr>
          <w:color w:val="000000"/>
          <w:sz w:val="32"/>
          <w:szCs w:val="32"/>
        </w:rPr>
        <w:t>=</w:t>
      </w:r>
      <w:r>
        <w:rPr>
          <w:color w:val="000000"/>
          <w:sz w:val="32"/>
          <w:szCs w:val="32"/>
        </w:rPr>
        <w:t xml:space="preserve"> </w:t>
      </w:r>
      <w:r w:rsidRPr="00896026">
        <w:rPr>
          <w:color w:val="000000"/>
          <w:sz w:val="32"/>
          <w:szCs w:val="32"/>
        </w:rPr>
        <w:t>0,1моль/л</w:t>
      </w:r>
      <w:r>
        <w:rPr>
          <w:color w:val="000000"/>
          <w:sz w:val="32"/>
          <w:szCs w:val="32"/>
        </w:rPr>
        <w:t xml:space="preserve"> существует </w:t>
      </w:r>
      <w:r w:rsidRPr="00694E69">
        <w:rPr>
          <w:color w:val="000000"/>
          <w:sz w:val="32"/>
          <w:szCs w:val="32"/>
          <w:u w:val="single"/>
        </w:rPr>
        <w:t>условное</w:t>
      </w:r>
      <w:r>
        <w:rPr>
          <w:color w:val="000000"/>
          <w:sz w:val="32"/>
          <w:szCs w:val="32"/>
        </w:rPr>
        <w:t xml:space="preserve"> деление </w:t>
      </w:r>
      <w:r w:rsidRPr="00896026">
        <w:rPr>
          <w:color w:val="000000"/>
          <w:sz w:val="32"/>
          <w:szCs w:val="32"/>
        </w:rPr>
        <w:t>электролит</w:t>
      </w:r>
      <w:r>
        <w:rPr>
          <w:color w:val="000000"/>
          <w:sz w:val="32"/>
          <w:szCs w:val="32"/>
        </w:rPr>
        <w:t>ов на:</w:t>
      </w:r>
      <w:bookmarkEnd w:id="33"/>
      <w:bookmarkEnd w:id="34"/>
      <w:bookmarkEnd w:id="35"/>
      <w:bookmarkEnd w:id="36"/>
      <w:bookmarkEnd w:id="37"/>
      <w:bookmarkEnd w:id="38"/>
    </w:p>
    <w:p w:rsidR="000C7D00" w:rsidRPr="000711B7" w:rsidRDefault="000C7D00" w:rsidP="000C7D00">
      <w:pPr>
        <w:keepNext/>
        <w:spacing w:before="100" w:after="100"/>
        <w:jc w:val="center"/>
        <w:outlineLvl w:val="1"/>
        <w:rPr>
          <w:i/>
          <w:color w:val="000000"/>
          <w:sz w:val="32"/>
          <w:szCs w:val="32"/>
        </w:rPr>
      </w:pPr>
      <w:bookmarkStart w:id="39" w:name="_Toc352595165"/>
      <w:bookmarkStart w:id="40" w:name="_Toc356665756"/>
      <w:bookmarkStart w:id="41" w:name="_Toc356671241"/>
      <w:bookmarkStart w:id="42" w:name="_Toc357015444"/>
      <w:bookmarkStart w:id="43" w:name="_Toc357015535"/>
      <w:bookmarkStart w:id="44" w:name="_Toc357016028"/>
      <w:r w:rsidRPr="00C3733C">
        <w:rPr>
          <w:color w:val="000000"/>
          <w:sz w:val="32"/>
          <w:szCs w:val="32"/>
        </w:rPr>
        <w:t>сильные</w:t>
      </w:r>
      <w:r w:rsidRPr="00896026">
        <w:rPr>
          <w:i/>
          <w:color w:val="000000"/>
          <w:sz w:val="32"/>
          <w:szCs w:val="32"/>
        </w:rPr>
        <w:t xml:space="preserve"> 30 &lt; α &lt; 100%</w:t>
      </w:r>
      <w:r>
        <w:rPr>
          <w:i/>
          <w:color w:val="000000"/>
          <w:sz w:val="32"/>
          <w:szCs w:val="32"/>
        </w:rPr>
        <w:t xml:space="preserve">, </w:t>
      </w:r>
      <w:r w:rsidRPr="00C3733C">
        <w:rPr>
          <w:color w:val="000000"/>
          <w:sz w:val="32"/>
          <w:szCs w:val="32"/>
        </w:rPr>
        <w:t>средние</w:t>
      </w:r>
      <w:r>
        <w:rPr>
          <w:i/>
          <w:color w:val="000000"/>
          <w:sz w:val="32"/>
          <w:szCs w:val="32"/>
        </w:rPr>
        <w:t xml:space="preserve"> 3 &lt; α &lt; 30% </w:t>
      </w:r>
      <w:r>
        <w:rPr>
          <w:color w:val="000000"/>
          <w:sz w:val="32"/>
          <w:szCs w:val="32"/>
        </w:rPr>
        <w:t xml:space="preserve">и </w:t>
      </w:r>
      <w:r>
        <w:rPr>
          <w:i/>
          <w:color w:val="000000"/>
          <w:sz w:val="32"/>
          <w:szCs w:val="32"/>
        </w:rPr>
        <w:t xml:space="preserve"> </w:t>
      </w:r>
      <w:r w:rsidRPr="00C3733C">
        <w:rPr>
          <w:color w:val="000000"/>
          <w:sz w:val="32"/>
          <w:szCs w:val="32"/>
        </w:rPr>
        <w:t>слабые</w:t>
      </w:r>
      <w:r>
        <w:rPr>
          <w:i/>
          <w:color w:val="000000"/>
          <w:sz w:val="32"/>
          <w:szCs w:val="32"/>
        </w:rPr>
        <w:t xml:space="preserve"> </w:t>
      </w:r>
      <w:r w:rsidRPr="00896026">
        <w:rPr>
          <w:i/>
          <w:color w:val="000000"/>
          <w:sz w:val="32"/>
          <w:szCs w:val="32"/>
        </w:rPr>
        <w:t>α &lt; 3%</w:t>
      </w:r>
      <w:bookmarkEnd w:id="39"/>
      <w:bookmarkEnd w:id="40"/>
      <w:bookmarkEnd w:id="41"/>
      <w:bookmarkEnd w:id="42"/>
      <w:bookmarkEnd w:id="43"/>
      <w:bookmarkEnd w:id="44"/>
    </w:p>
    <w:p w:rsidR="000C7D00" w:rsidRPr="00620630" w:rsidRDefault="000C7D00" w:rsidP="000C7D00">
      <w:pPr>
        <w:spacing w:before="200"/>
        <w:ind w:firstLine="709"/>
        <w:jc w:val="both"/>
        <w:rPr>
          <w:color w:val="000000"/>
          <w:spacing w:val="-4"/>
          <w:sz w:val="32"/>
          <w:szCs w:val="32"/>
        </w:rPr>
      </w:pPr>
      <w:r w:rsidRPr="00620630">
        <w:rPr>
          <w:color w:val="000000"/>
          <w:spacing w:val="-4"/>
          <w:sz w:val="32"/>
          <w:szCs w:val="32"/>
        </w:rPr>
        <w:t>Электролитическая диссоциация – обратимый процесс. П</w:t>
      </w:r>
      <w:r w:rsidRPr="00620630">
        <w:rPr>
          <w:color w:val="000000"/>
          <w:spacing w:val="-4"/>
          <w:sz w:val="32"/>
          <w:szCs w:val="32"/>
        </w:rPr>
        <w:t>о</w:t>
      </w:r>
      <w:r w:rsidRPr="00620630">
        <w:rPr>
          <w:color w:val="000000"/>
          <w:spacing w:val="-4"/>
          <w:sz w:val="32"/>
          <w:szCs w:val="32"/>
        </w:rPr>
        <w:t xml:space="preserve">этому для него можно записать выражение константы равновесия, которая применительно к данному процессу носит название </w:t>
      </w:r>
      <w:r w:rsidRPr="00620630">
        <w:rPr>
          <w:b/>
          <w:color w:val="000000"/>
          <w:spacing w:val="-4"/>
          <w:sz w:val="32"/>
          <w:szCs w:val="32"/>
        </w:rPr>
        <w:t>ко</w:t>
      </w:r>
      <w:r w:rsidRPr="00620630">
        <w:rPr>
          <w:b/>
          <w:color w:val="000000"/>
          <w:spacing w:val="-4"/>
          <w:sz w:val="32"/>
          <w:szCs w:val="32"/>
        </w:rPr>
        <w:t>н</w:t>
      </w:r>
      <w:r w:rsidRPr="00620630">
        <w:rPr>
          <w:b/>
          <w:color w:val="000000"/>
          <w:spacing w:val="-4"/>
          <w:sz w:val="32"/>
          <w:szCs w:val="32"/>
        </w:rPr>
        <w:t xml:space="preserve">станты диссоциации </w:t>
      </w:r>
      <w:r w:rsidRPr="00620630">
        <w:rPr>
          <w:b/>
          <w:i/>
          <w:color w:val="000000"/>
          <w:spacing w:val="-4"/>
          <w:sz w:val="32"/>
          <w:szCs w:val="32"/>
          <w:lang w:val="en-US"/>
        </w:rPr>
        <w:t>K</w:t>
      </w:r>
      <w:r w:rsidRPr="00620630">
        <w:rPr>
          <w:b/>
          <w:color w:val="000000"/>
          <w:spacing w:val="-4"/>
          <w:sz w:val="36"/>
          <w:szCs w:val="36"/>
          <w:vertAlign w:val="subscript"/>
        </w:rPr>
        <w:t>д</w:t>
      </w:r>
      <w:r w:rsidRPr="00620630">
        <w:rPr>
          <w:color w:val="000000"/>
          <w:spacing w:val="-4"/>
          <w:sz w:val="32"/>
          <w:szCs w:val="32"/>
        </w:rPr>
        <w:t xml:space="preserve"> или </w:t>
      </w:r>
      <w:r w:rsidRPr="00620630">
        <w:rPr>
          <w:i/>
          <w:color w:val="000000"/>
          <w:spacing w:val="-4"/>
          <w:sz w:val="32"/>
          <w:szCs w:val="32"/>
        </w:rPr>
        <w:t>константы ионизации</w:t>
      </w:r>
      <w:r w:rsidRPr="00620630">
        <w:rPr>
          <w:color w:val="000000"/>
          <w:spacing w:val="-4"/>
          <w:sz w:val="32"/>
          <w:szCs w:val="32"/>
        </w:rPr>
        <w:t xml:space="preserve"> вещества. </w:t>
      </w:r>
    </w:p>
    <w:p w:rsidR="000C7D00" w:rsidRDefault="000C7D00" w:rsidP="0062063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0F7A57">
        <w:rPr>
          <w:b/>
          <w:color w:val="000000"/>
          <w:sz w:val="32"/>
          <w:szCs w:val="32"/>
        </w:rPr>
        <w:t>Константа диссоциации</w:t>
      </w:r>
      <w:r>
        <w:rPr>
          <w:color w:val="000000"/>
          <w:sz w:val="32"/>
          <w:szCs w:val="32"/>
        </w:rPr>
        <w:t xml:space="preserve"> электролита отражает соотношение между количествами продуктов и реагентов для процесса электролитического распада молекул в состоянии химическ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го равновесия. </w:t>
      </w:r>
    </w:p>
    <w:p w:rsidR="000C7D00" w:rsidRDefault="000C7D00" w:rsidP="000C7D00">
      <w:pPr>
        <w:spacing w:before="100"/>
        <w:ind w:firstLine="74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Чем больше в растворе содержится продуктов диссоциации – ионов – тем больше значение </w:t>
      </w:r>
      <w:r w:rsidRPr="00896026">
        <w:rPr>
          <w:i/>
          <w:color w:val="000000"/>
          <w:sz w:val="32"/>
          <w:szCs w:val="32"/>
          <w:lang w:val="en-US"/>
        </w:rPr>
        <w:t>K</w:t>
      </w:r>
      <w:r w:rsidRPr="002117FA">
        <w:rPr>
          <w:color w:val="000000"/>
          <w:sz w:val="36"/>
          <w:szCs w:val="36"/>
          <w:vertAlign w:val="subscript"/>
        </w:rPr>
        <w:t>д</w:t>
      </w:r>
      <w:r>
        <w:rPr>
          <w:color w:val="000000"/>
          <w:sz w:val="36"/>
          <w:szCs w:val="36"/>
          <w:vertAlign w:val="subscript"/>
        </w:rPr>
        <w:t xml:space="preserve"> </w:t>
      </w:r>
      <w:r>
        <w:rPr>
          <w:color w:val="000000"/>
          <w:sz w:val="32"/>
          <w:szCs w:val="32"/>
        </w:rPr>
        <w:t>, и тем выше сила электролита. Д</w:t>
      </w:r>
      <w:r w:rsidRPr="00896026">
        <w:rPr>
          <w:color w:val="000000"/>
          <w:sz w:val="32"/>
          <w:szCs w:val="32"/>
        </w:rPr>
        <w:t>ля сильных электролитов</w:t>
      </w:r>
      <w:r>
        <w:rPr>
          <w:color w:val="000000"/>
          <w:sz w:val="32"/>
          <w:szCs w:val="32"/>
        </w:rPr>
        <w:t>, полностью распадающихся на ионы в растворе,</w:t>
      </w:r>
      <w:r w:rsidRPr="00896026"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 </w:t>
      </w:r>
      <w:r w:rsidRPr="00896026">
        <w:rPr>
          <w:i/>
          <w:color w:val="000000"/>
          <w:sz w:val="32"/>
          <w:szCs w:val="32"/>
          <w:lang w:val="en-US"/>
        </w:rPr>
        <w:t>K</w:t>
      </w:r>
      <w:r w:rsidRPr="002117FA">
        <w:rPr>
          <w:color w:val="000000"/>
          <w:sz w:val="36"/>
          <w:szCs w:val="36"/>
          <w:vertAlign w:val="subscript"/>
        </w:rPr>
        <w:t>д</w:t>
      </w:r>
      <w:r w:rsidRPr="00896026"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→ ∞</w:t>
      </w:r>
      <w:r w:rsidRPr="00AC029C">
        <w:rPr>
          <w:color w:val="000000"/>
          <w:sz w:val="32"/>
          <w:szCs w:val="32"/>
        </w:rPr>
        <w:t xml:space="preserve">, </w:t>
      </w:r>
      <w:r w:rsidRPr="00896026">
        <w:rPr>
          <w:color w:val="000000"/>
          <w:sz w:val="32"/>
          <w:szCs w:val="32"/>
        </w:rPr>
        <w:t xml:space="preserve">для слабых </w:t>
      </w:r>
      <w:r w:rsidRPr="00896026">
        <w:rPr>
          <w:i/>
          <w:color w:val="000000"/>
          <w:sz w:val="32"/>
          <w:szCs w:val="32"/>
        </w:rPr>
        <w:t xml:space="preserve"> </w:t>
      </w:r>
      <w:r w:rsidRPr="00896026">
        <w:rPr>
          <w:i/>
          <w:color w:val="000000"/>
          <w:sz w:val="32"/>
          <w:szCs w:val="32"/>
          <w:lang w:val="en-US"/>
        </w:rPr>
        <w:t>K</w:t>
      </w:r>
      <w:r w:rsidRPr="002117FA">
        <w:rPr>
          <w:color w:val="000000"/>
          <w:sz w:val="36"/>
          <w:szCs w:val="36"/>
          <w:vertAlign w:val="subscript"/>
        </w:rPr>
        <w:t>д</w:t>
      </w:r>
      <w:r>
        <w:rPr>
          <w:i/>
          <w:color w:val="000000"/>
          <w:sz w:val="32"/>
          <w:szCs w:val="32"/>
        </w:rPr>
        <w:t xml:space="preserve"> </w:t>
      </w:r>
      <w:r w:rsidRPr="00896026">
        <w:rPr>
          <w:i/>
          <w:color w:val="000000"/>
          <w:sz w:val="32"/>
          <w:szCs w:val="32"/>
        </w:rPr>
        <w:t>&lt;</w:t>
      </w:r>
      <w:r>
        <w:rPr>
          <w:i/>
          <w:color w:val="000000"/>
          <w:sz w:val="32"/>
          <w:szCs w:val="32"/>
        </w:rPr>
        <w:t xml:space="preserve"> </w:t>
      </w:r>
      <w:r w:rsidRPr="00AC029C">
        <w:rPr>
          <w:color w:val="000000"/>
          <w:sz w:val="32"/>
          <w:szCs w:val="32"/>
        </w:rPr>
        <w:t>1</w:t>
      </w:r>
      <w:r>
        <w:rPr>
          <w:i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Чем меньше значение ко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станты диссоциации электролита, тем меньше его электролитич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ская сила. Так же как и константа равновесия, к</w:t>
      </w:r>
      <w:r w:rsidRPr="00896026">
        <w:rPr>
          <w:color w:val="000000"/>
          <w:sz w:val="32"/>
          <w:szCs w:val="32"/>
        </w:rPr>
        <w:t>онстанта дисс</w:t>
      </w:r>
      <w:r w:rsidRPr="00896026">
        <w:rPr>
          <w:color w:val="000000"/>
          <w:sz w:val="32"/>
          <w:szCs w:val="32"/>
        </w:rPr>
        <w:t>о</w:t>
      </w:r>
      <w:r w:rsidRPr="00896026">
        <w:rPr>
          <w:color w:val="000000"/>
          <w:sz w:val="32"/>
          <w:szCs w:val="32"/>
        </w:rPr>
        <w:lastRenderedPageBreak/>
        <w:t xml:space="preserve">циации зависит </w:t>
      </w:r>
      <w:r>
        <w:rPr>
          <w:color w:val="000000"/>
          <w:sz w:val="32"/>
          <w:szCs w:val="32"/>
        </w:rPr>
        <w:t xml:space="preserve">только </w:t>
      </w:r>
      <w:r w:rsidRPr="00896026">
        <w:rPr>
          <w:color w:val="000000"/>
          <w:sz w:val="32"/>
          <w:szCs w:val="32"/>
        </w:rPr>
        <w:t>от</w:t>
      </w:r>
      <w:r w:rsidRPr="00896026">
        <w:rPr>
          <w:i/>
          <w:color w:val="000000"/>
          <w:sz w:val="32"/>
          <w:szCs w:val="32"/>
        </w:rPr>
        <w:t xml:space="preserve"> </w:t>
      </w:r>
      <w:r w:rsidRPr="00AC029C">
        <w:rPr>
          <w:color w:val="000000"/>
          <w:sz w:val="32"/>
          <w:szCs w:val="32"/>
        </w:rPr>
        <w:t xml:space="preserve">природы </w:t>
      </w:r>
      <w:r>
        <w:rPr>
          <w:color w:val="000000"/>
          <w:sz w:val="32"/>
          <w:szCs w:val="32"/>
        </w:rPr>
        <w:t>взаимодействующих веществ</w:t>
      </w:r>
      <w:r w:rsidRPr="00AC029C">
        <w:rPr>
          <w:color w:val="000000"/>
          <w:sz w:val="32"/>
          <w:szCs w:val="32"/>
        </w:rPr>
        <w:t xml:space="preserve"> и температуры.</w:t>
      </w:r>
    </w:p>
    <w:p w:rsidR="000C7D00" w:rsidRPr="00365FBF" w:rsidRDefault="000C7D00" w:rsidP="000C7D00">
      <w:pPr>
        <w:ind w:firstLine="743"/>
        <w:jc w:val="both"/>
        <w:rPr>
          <w:color w:val="000000"/>
          <w:spacing w:val="-4"/>
          <w:sz w:val="32"/>
          <w:szCs w:val="32"/>
        </w:rPr>
      </w:pPr>
      <w:r w:rsidRPr="00365FBF">
        <w:rPr>
          <w:color w:val="000000"/>
          <w:spacing w:val="-4"/>
          <w:sz w:val="32"/>
          <w:szCs w:val="32"/>
        </w:rPr>
        <w:t xml:space="preserve">В случае ступенчатой диссоциации кислот или оснований каждая из ступеней характеризуется своим значением </w:t>
      </w:r>
      <w:r w:rsidRPr="00365FBF">
        <w:rPr>
          <w:i/>
          <w:color w:val="000000"/>
          <w:spacing w:val="-4"/>
          <w:sz w:val="32"/>
          <w:szCs w:val="32"/>
          <w:lang w:val="en-US"/>
        </w:rPr>
        <w:t>K</w:t>
      </w:r>
      <w:r w:rsidRPr="00365FBF">
        <w:rPr>
          <w:color w:val="000000"/>
          <w:spacing w:val="-4"/>
          <w:sz w:val="36"/>
          <w:szCs w:val="36"/>
          <w:vertAlign w:val="subscript"/>
        </w:rPr>
        <w:t>д</w:t>
      </w:r>
      <w:r w:rsidRPr="00365FBF">
        <w:rPr>
          <w:color w:val="000000"/>
          <w:spacing w:val="-4"/>
          <w:sz w:val="32"/>
          <w:szCs w:val="32"/>
        </w:rPr>
        <w:t>. Напр</w:t>
      </w:r>
      <w:r w:rsidRPr="00365FBF">
        <w:rPr>
          <w:color w:val="000000"/>
          <w:spacing w:val="-4"/>
          <w:sz w:val="32"/>
          <w:szCs w:val="32"/>
        </w:rPr>
        <w:t>и</w:t>
      </w:r>
      <w:r w:rsidRPr="00365FBF">
        <w:rPr>
          <w:color w:val="000000"/>
          <w:spacing w:val="-4"/>
          <w:sz w:val="32"/>
          <w:szCs w:val="32"/>
        </w:rPr>
        <w:t>мер, в случае ортофосфорной кислоты для каждой из трёх ступеней диссоциации выражения частных констант имеют вид и значения: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696"/>
      </w:tblGrid>
      <w:tr w:rsidR="000C7D00" w:rsidTr="00B96ABF">
        <w:trPr>
          <w:jc w:val="center"/>
        </w:trPr>
        <w:tc>
          <w:tcPr>
            <w:tcW w:w="3936" w:type="dxa"/>
            <w:vAlign w:val="center"/>
          </w:tcPr>
          <w:p w:rsidR="000C7D00" w:rsidRPr="004B095A" w:rsidRDefault="000C7D00" w:rsidP="00B96ABF">
            <w:pPr>
              <w:tabs>
                <w:tab w:val="left" w:pos="122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 Н</w:t>
            </w:r>
            <w:r w:rsidRPr="00900612">
              <w:rPr>
                <w:sz w:val="32"/>
                <w:szCs w:val="32"/>
                <w:vertAlign w:val="subscript"/>
              </w:rPr>
              <w:t>3</w:t>
            </w:r>
            <w:r>
              <w:rPr>
                <w:sz w:val="32"/>
                <w:szCs w:val="32"/>
              </w:rPr>
              <w:t>РО</w:t>
            </w:r>
            <w:r w:rsidRPr="00900612">
              <w:rPr>
                <w:sz w:val="32"/>
                <w:szCs w:val="32"/>
                <w:vertAlign w:val="subscript"/>
              </w:rPr>
              <w:t>4</w:t>
            </w:r>
            <w:r>
              <w:rPr>
                <w:sz w:val="32"/>
                <w:szCs w:val="32"/>
              </w:rPr>
              <w:t xml:space="preserve">  </w:t>
            </w:r>
            <w:r w:rsidRPr="009743BC">
              <w:rPr>
                <w:rFonts w:ascii="Cambria" w:hAnsi="Cambria"/>
                <w:sz w:val="34"/>
                <w:szCs w:val="34"/>
              </w:rPr>
              <w:t>⇄</w:t>
            </w:r>
            <w:r>
              <w:rPr>
                <w:sz w:val="36"/>
                <w:szCs w:val="36"/>
              </w:rPr>
              <w:t xml:space="preserve"> </w:t>
            </w:r>
            <w:r w:rsidRPr="00900612">
              <w:rPr>
                <w:sz w:val="32"/>
                <w:szCs w:val="32"/>
              </w:rPr>
              <w:t>Н</w:t>
            </w:r>
            <w:r w:rsidRPr="00CE01A5">
              <w:rPr>
                <w:sz w:val="32"/>
                <w:szCs w:val="32"/>
                <w:vertAlign w:val="superscript"/>
              </w:rPr>
              <w:t xml:space="preserve"> </w:t>
            </w:r>
            <w:r w:rsidRPr="00900612">
              <w:rPr>
                <w:sz w:val="32"/>
                <w:szCs w:val="32"/>
                <w:vertAlign w:val="superscript"/>
              </w:rPr>
              <w:t>+</w:t>
            </w:r>
            <w:r w:rsidRPr="00900612">
              <w:rPr>
                <w:sz w:val="32"/>
                <w:szCs w:val="32"/>
              </w:rPr>
              <w:t xml:space="preserve"> + Н</w:t>
            </w:r>
            <w:r w:rsidRPr="00900612">
              <w:rPr>
                <w:sz w:val="32"/>
                <w:szCs w:val="32"/>
                <w:vertAlign w:val="subscript"/>
              </w:rPr>
              <w:t>2</w:t>
            </w:r>
            <w:r w:rsidRPr="00900612">
              <w:rPr>
                <w:sz w:val="32"/>
                <w:szCs w:val="32"/>
              </w:rPr>
              <w:t>РО</w:t>
            </w:r>
            <w:r w:rsidRPr="00900612">
              <w:rPr>
                <w:sz w:val="32"/>
                <w:szCs w:val="32"/>
                <w:vertAlign w:val="subscript"/>
              </w:rPr>
              <w:t>4</w:t>
            </w:r>
            <w:r>
              <w:rPr>
                <w:bCs/>
                <w:i/>
                <w:iCs/>
                <w:spacing w:val="-4"/>
                <w:sz w:val="32"/>
                <w:szCs w:val="32"/>
              </w:rPr>
              <w:t xml:space="preserve"> </w:t>
            </w:r>
            <w:r w:rsidRPr="006C09A8">
              <w:rPr>
                <w:i/>
                <w:color w:val="000000"/>
                <w:sz w:val="32"/>
                <w:szCs w:val="32"/>
                <w:vertAlign w:val="superscript"/>
              </w:rPr>
              <w:t>–</w:t>
            </w:r>
            <w:r>
              <w:rPr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96" w:type="dxa"/>
            <w:vAlign w:val="center"/>
          </w:tcPr>
          <w:p w:rsidR="000C7D00" w:rsidRPr="00620630" w:rsidRDefault="00620630" w:rsidP="00620630">
            <w:pPr>
              <w:rPr>
                <w:color w:val="000000"/>
                <w:sz w:val="32"/>
                <w:szCs w:val="32"/>
                <w:lang w:val="en-US"/>
              </w:rPr>
            </w:pPr>
            <w:r w:rsidRPr="00A47499">
              <w:rPr>
                <w:i/>
                <w:color w:val="000000"/>
                <w:sz w:val="32"/>
                <w:szCs w:val="32"/>
                <w:lang w:val="en-US"/>
              </w:rPr>
              <w:t>K</w:t>
            </w:r>
            <w:r w:rsidRPr="00620630">
              <w:rPr>
                <w:color w:val="000000"/>
                <w:sz w:val="32"/>
                <w:szCs w:val="32"/>
                <w:vertAlign w:val="subscript"/>
                <w:lang w:val="en-US"/>
              </w:rPr>
              <w:t xml:space="preserve">1 д </w:t>
            </w:r>
            <w:r>
              <w:rPr>
                <w:color w:val="000000"/>
                <w:sz w:val="32"/>
                <w:szCs w:val="32"/>
                <w:lang w:val="en-US"/>
              </w:rPr>
              <w:t xml:space="preserve">= </w:t>
            </w:r>
            <w:r w:rsidR="00A47499">
              <w:rPr>
                <w:color w:val="000000"/>
                <w:sz w:val="32"/>
                <w:szCs w:val="32"/>
              </w:rPr>
              <w:t>7,1∙10</w:t>
            </w:r>
            <w:r w:rsidR="00A47499" w:rsidRPr="00A47499">
              <w:rPr>
                <w:color w:val="000000"/>
                <w:sz w:val="32"/>
                <w:szCs w:val="32"/>
                <w:vertAlign w:val="superscript"/>
              </w:rPr>
              <w:t>-3</w:t>
            </w:r>
          </w:p>
        </w:tc>
      </w:tr>
      <w:tr w:rsidR="000C7D00" w:rsidTr="00B96ABF">
        <w:trPr>
          <w:jc w:val="center"/>
        </w:trPr>
        <w:tc>
          <w:tcPr>
            <w:tcW w:w="3936" w:type="dxa"/>
            <w:vAlign w:val="center"/>
          </w:tcPr>
          <w:p w:rsidR="000C7D00" w:rsidRDefault="000C7D00" w:rsidP="00B96ABF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2) Н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РО</w:t>
            </w:r>
            <w:r w:rsidRPr="00900612">
              <w:rPr>
                <w:sz w:val="32"/>
                <w:szCs w:val="32"/>
                <w:vertAlign w:val="subscript"/>
              </w:rPr>
              <w:t>4</w:t>
            </w:r>
            <w:r>
              <w:rPr>
                <w:bCs/>
                <w:i/>
                <w:iCs/>
                <w:spacing w:val="-4"/>
                <w:sz w:val="32"/>
                <w:szCs w:val="32"/>
              </w:rPr>
              <w:t xml:space="preserve"> </w:t>
            </w:r>
            <w:r w:rsidRPr="006C09A8">
              <w:rPr>
                <w:i/>
                <w:color w:val="000000"/>
                <w:sz w:val="32"/>
                <w:szCs w:val="32"/>
                <w:vertAlign w:val="superscript"/>
              </w:rPr>
              <w:t>–</w:t>
            </w:r>
            <w:r>
              <w:rPr>
                <w:sz w:val="32"/>
                <w:szCs w:val="32"/>
              </w:rPr>
              <w:t xml:space="preserve">  </w:t>
            </w:r>
            <w:r w:rsidRPr="009743BC">
              <w:rPr>
                <w:rFonts w:ascii="Cambria" w:hAnsi="Cambria"/>
                <w:sz w:val="34"/>
                <w:szCs w:val="34"/>
              </w:rPr>
              <w:t>⇄</w:t>
            </w:r>
            <w:r>
              <w:rPr>
                <w:sz w:val="36"/>
                <w:szCs w:val="36"/>
              </w:rPr>
              <w:t xml:space="preserve"> </w:t>
            </w:r>
            <w:r w:rsidRPr="00900612">
              <w:rPr>
                <w:sz w:val="32"/>
                <w:szCs w:val="32"/>
              </w:rPr>
              <w:t>Н</w:t>
            </w:r>
            <w:r w:rsidRPr="00CE01A5">
              <w:rPr>
                <w:sz w:val="32"/>
                <w:szCs w:val="32"/>
                <w:vertAlign w:val="superscript"/>
              </w:rPr>
              <w:t xml:space="preserve"> </w:t>
            </w:r>
            <w:r w:rsidRPr="00900612">
              <w:rPr>
                <w:sz w:val="32"/>
                <w:szCs w:val="32"/>
                <w:vertAlign w:val="superscript"/>
              </w:rPr>
              <w:t>+</w:t>
            </w:r>
            <w:r w:rsidRPr="00900612">
              <w:rPr>
                <w:sz w:val="32"/>
                <w:szCs w:val="32"/>
              </w:rPr>
              <w:t xml:space="preserve"> + НРО</w:t>
            </w:r>
            <w:r w:rsidRPr="00900612">
              <w:rPr>
                <w:sz w:val="32"/>
                <w:szCs w:val="32"/>
                <w:vertAlign w:val="subscript"/>
              </w:rPr>
              <w:t>4</w:t>
            </w:r>
            <w:r w:rsidRPr="004B095A">
              <w:rPr>
                <w:bCs/>
                <w:i/>
                <w:iCs/>
                <w:spacing w:val="-4"/>
                <w:sz w:val="32"/>
                <w:szCs w:val="32"/>
                <w:vertAlign w:val="superscript"/>
              </w:rPr>
              <w:t xml:space="preserve"> </w:t>
            </w:r>
            <w:r w:rsidRPr="00900612">
              <w:rPr>
                <w:bCs/>
                <w:iCs/>
                <w:spacing w:val="-4"/>
                <w:sz w:val="32"/>
                <w:szCs w:val="32"/>
                <w:vertAlign w:val="superscript"/>
              </w:rPr>
              <w:t>2</w:t>
            </w:r>
            <w:r>
              <w:rPr>
                <w:bCs/>
                <w:iCs/>
                <w:spacing w:val="-4"/>
                <w:sz w:val="32"/>
                <w:szCs w:val="32"/>
                <w:vertAlign w:val="superscript"/>
              </w:rPr>
              <w:t xml:space="preserve"> </w:t>
            </w:r>
            <w:r w:rsidRPr="006C09A8">
              <w:rPr>
                <w:i/>
                <w:color w:val="000000"/>
                <w:sz w:val="32"/>
                <w:szCs w:val="32"/>
                <w:vertAlign w:val="superscript"/>
              </w:rPr>
              <w:t>–</w:t>
            </w:r>
            <w:r>
              <w:rPr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96" w:type="dxa"/>
            <w:vAlign w:val="center"/>
          </w:tcPr>
          <w:p w:rsidR="000C7D00" w:rsidRDefault="00A47499" w:rsidP="00A47499">
            <w:pPr>
              <w:rPr>
                <w:color w:val="000000"/>
                <w:sz w:val="32"/>
                <w:szCs w:val="32"/>
              </w:rPr>
            </w:pPr>
            <w:r w:rsidRPr="00A47499">
              <w:rPr>
                <w:i/>
                <w:color w:val="000000"/>
                <w:sz w:val="32"/>
                <w:szCs w:val="32"/>
                <w:lang w:val="en-US"/>
              </w:rPr>
              <w:t>K</w:t>
            </w:r>
            <w:r w:rsidRPr="00A47499">
              <w:rPr>
                <w:color w:val="000000"/>
                <w:sz w:val="32"/>
                <w:szCs w:val="32"/>
                <w:vertAlign w:val="subscript"/>
                <w:lang w:val="en-US"/>
              </w:rPr>
              <w:t xml:space="preserve">2 </w:t>
            </w:r>
            <w:r w:rsidRPr="00A47499">
              <w:rPr>
                <w:color w:val="000000"/>
                <w:sz w:val="32"/>
                <w:szCs w:val="32"/>
                <w:vertAlign w:val="subscript"/>
              </w:rPr>
              <w:t>д</w:t>
            </w:r>
            <w:r>
              <w:rPr>
                <w:color w:val="000000"/>
                <w:sz w:val="32"/>
                <w:szCs w:val="32"/>
              </w:rPr>
              <w:t xml:space="preserve"> = 6,2∙10</w:t>
            </w:r>
            <w:r w:rsidRPr="00A47499">
              <w:rPr>
                <w:color w:val="000000"/>
                <w:sz w:val="32"/>
                <w:szCs w:val="32"/>
                <w:vertAlign w:val="superscript"/>
              </w:rPr>
              <w:t>-8</w:t>
            </w:r>
          </w:p>
        </w:tc>
      </w:tr>
      <w:tr w:rsidR="000C7D00" w:rsidTr="00B96ABF">
        <w:trPr>
          <w:jc w:val="center"/>
        </w:trPr>
        <w:tc>
          <w:tcPr>
            <w:tcW w:w="3936" w:type="dxa"/>
            <w:vAlign w:val="center"/>
          </w:tcPr>
          <w:p w:rsidR="000C7D00" w:rsidRDefault="000C7D00" w:rsidP="00B96ABF">
            <w:pPr>
              <w:tabs>
                <w:tab w:val="left" w:pos="12240"/>
              </w:tabs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3) НРО</w:t>
            </w:r>
            <w:r w:rsidRPr="00900612">
              <w:rPr>
                <w:sz w:val="32"/>
                <w:szCs w:val="32"/>
                <w:vertAlign w:val="subscript"/>
              </w:rPr>
              <w:t>4</w:t>
            </w:r>
            <w:r w:rsidRPr="004134E1">
              <w:rPr>
                <w:bCs/>
                <w:i/>
                <w:iCs/>
                <w:spacing w:val="-4"/>
                <w:sz w:val="32"/>
                <w:szCs w:val="32"/>
                <w:vertAlign w:val="superscript"/>
              </w:rPr>
              <w:t xml:space="preserve"> </w:t>
            </w:r>
            <w:r w:rsidRPr="00900612">
              <w:rPr>
                <w:bCs/>
                <w:iCs/>
                <w:spacing w:val="-4"/>
                <w:sz w:val="32"/>
                <w:szCs w:val="32"/>
                <w:vertAlign w:val="superscript"/>
              </w:rPr>
              <w:t>2</w:t>
            </w:r>
            <w:r>
              <w:rPr>
                <w:bCs/>
                <w:iCs/>
                <w:spacing w:val="-4"/>
                <w:sz w:val="32"/>
                <w:szCs w:val="32"/>
                <w:vertAlign w:val="superscript"/>
              </w:rPr>
              <w:t xml:space="preserve"> </w:t>
            </w:r>
            <w:r w:rsidRPr="006C09A8">
              <w:rPr>
                <w:i/>
                <w:color w:val="000000"/>
                <w:sz w:val="32"/>
                <w:szCs w:val="32"/>
                <w:vertAlign w:val="superscript"/>
              </w:rPr>
              <w:t>–</w:t>
            </w:r>
            <w:r>
              <w:rPr>
                <w:sz w:val="32"/>
                <w:szCs w:val="32"/>
              </w:rPr>
              <w:t xml:space="preserve">  </w:t>
            </w:r>
            <w:r w:rsidRPr="009743BC">
              <w:rPr>
                <w:rFonts w:ascii="Cambria" w:hAnsi="Cambria"/>
                <w:sz w:val="34"/>
                <w:szCs w:val="34"/>
              </w:rPr>
              <w:t>⇄</w:t>
            </w:r>
            <w:r>
              <w:rPr>
                <w:sz w:val="36"/>
                <w:szCs w:val="36"/>
              </w:rPr>
              <w:t xml:space="preserve"> </w:t>
            </w:r>
            <w:r w:rsidRPr="00900612">
              <w:rPr>
                <w:sz w:val="32"/>
                <w:szCs w:val="32"/>
              </w:rPr>
              <w:t>Н</w:t>
            </w:r>
            <w:r w:rsidRPr="00CE01A5">
              <w:rPr>
                <w:sz w:val="32"/>
                <w:szCs w:val="32"/>
                <w:vertAlign w:val="superscript"/>
              </w:rPr>
              <w:t xml:space="preserve"> </w:t>
            </w:r>
            <w:r w:rsidRPr="00900612">
              <w:rPr>
                <w:sz w:val="32"/>
                <w:szCs w:val="32"/>
                <w:vertAlign w:val="superscript"/>
              </w:rPr>
              <w:t>+</w:t>
            </w:r>
            <w:r w:rsidRPr="00900612">
              <w:rPr>
                <w:sz w:val="32"/>
                <w:szCs w:val="32"/>
              </w:rPr>
              <w:t xml:space="preserve"> + РО</w:t>
            </w:r>
            <w:r w:rsidRPr="00900612">
              <w:rPr>
                <w:sz w:val="32"/>
                <w:szCs w:val="32"/>
                <w:vertAlign w:val="subscript"/>
              </w:rPr>
              <w:t>4</w:t>
            </w:r>
            <w:r w:rsidRPr="004134E1">
              <w:rPr>
                <w:bCs/>
                <w:i/>
                <w:iCs/>
                <w:spacing w:val="-4"/>
                <w:sz w:val="32"/>
                <w:szCs w:val="32"/>
                <w:vertAlign w:val="superscript"/>
              </w:rPr>
              <w:t xml:space="preserve"> </w:t>
            </w:r>
            <w:r w:rsidRPr="00900612">
              <w:rPr>
                <w:bCs/>
                <w:iCs/>
                <w:spacing w:val="-4"/>
                <w:sz w:val="32"/>
                <w:szCs w:val="32"/>
                <w:vertAlign w:val="superscript"/>
              </w:rPr>
              <w:t>3</w:t>
            </w:r>
            <w:r>
              <w:rPr>
                <w:bCs/>
                <w:iCs/>
                <w:spacing w:val="-4"/>
                <w:sz w:val="32"/>
                <w:szCs w:val="32"/>
                <w:vertAlign w:val="superscript"/>
              </w:rPr>
              <w:t xml:space="preserve"> </w:t>
            </w:r>
            <w:r w:rsidRPr="006C09A8">
              <w:rPr>
                <w:i/>
                <w:color w:val="000000"/>
                <w:sz w:val="32"/>
                <w:szCs w:val="32"/>
                <w:vertAlign w:val="superscript"/>
              </w:rPr>
              <w:t>–</w:t>
            </w:r>
            <w:r>
              <w:rPr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4696" w:type="dxa"/>
            <w:vAlign w:val="center"/>
          </w:tcPr>
          <w:p w:rsidR="000C7D00" w:rsidRDefault="00A47499" w:rsidP="00B96ABF">
            <w:pPr>
              <w:rPr>
                <w:color w:val="000000"/>
                <w:sz w:val="32"/>
                <w:szCs w:val="32"/>
              </w:rPr>
            </w:pPr>
            <w:r w:rsidRPr="00A47499">
              <w:rPr>
                <w:i/>
                <w:color w:val="000000"/>
                <w:sz w:val="32"/>
                <w:szCs w:val="32"/>
                <w:lang w:val="en-US"/>
              </w:rPr>
              <w:t>K</w:t>
            </w:r>
            <w:r w:rsidRPr="00A47499">
              <w:rPr>
                <w:color w:val="000000"/>
                <w:sz w:val="32"/>
                <w:szCs w:val="32"/>
                <w:vertAlign w:val="subscript"/>
                <w:lang w:val="en-US"/>
              </w:rPr>
              <w:t xml:space="preserve">3 </w:t>
            </w:r>
            <w:r w:rsidRPr="00A47499">
              <w:rPr>
                <w:color w:val="000000"/>
                <w:sz w:val="32"/>
                <w:szCs w:val="32"/>
                <w:vertAlign w:val="subscript"/>
              </w:rPr>
              <w:t xml:space="preserve">д </w:t>
            </w:r>
            <w:r>
              <w:rPr>
                <w:color w:val="000000"/>
                <w:sz w:val="32"/>
                <w:szCs w:val="32"/>
              </w:rPr>
              <w:t>= 5,0∙10</w:t>
            </w:r>
            <w:r w:rsidRPr="00A47499">
              <w:rPr>
                <w:color w:val="000000"/>
                <w:sz w:val="32"/>
                <w:szCs w:val="32"/>
                <w:vertAlign w:val="superscript"/>
              </w:rPr>
              <w:t>-13</w:t>
            </w:r>
          </w:p>
        </w:tc>
      </w:tr>
    </w:tbl>
    <w:p w:rsidR="000C7D00" w:rsidRDefault="000C7D00" w:rsidP="000C7D00">
      <w:pPr>
        <w:ind w:firstLine="74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Сравнивая эти величины можно отметить, что каждая п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следующая ступень диссоциации характеризуется меньшим зн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 xml:space="preserve">чением константы: </w:t>
      </w:r>
      <w:r w:rsidRPr="00E24FFB">
        <w:rPr>
          <w:i/>
          <w:color w:val="000000"/>
          <w:sz w:val="32"/>
          <w:szCs w:val="32"/>
        </w:rPr>
        <w:t>K</w:t>
      </w:r>
      <w:r w:rsidRPr="00E24FFB">
        <w:rPr>
          <w:color w:val="000000"/>
          <w:sz w:val="32"/>
          <w:szCs w:val="32"/>
          <w:vertAlign w:val="subscript"/>
        </w:rPr>
        <w:t xml:space="preserve">1 </w:t>
      </w:r>
      <w:r w:rsidRPr="00E24FFB">
        <w:rPr>
          <w:color w:val="000000"/>
          <w:sz w:val="36"/>
          <w:szCs w:val="36"/>
          <w:vertAlign w:val="subscript"/>
        </w:rPr>
        <w:t>д</w:t>
      </w:r>
      <w:r>
        <w:rPr>
          <w:color w:val="000000"/>
          <w:sz w:val="32"/>
          <w:szCs w:val="32"/>
        </w:rPr>
        <w:t xml:space="preserve"> &gt; </w:t>
      </w:r>
      <w:r w:rsidRPr="00E24FFB">
        <w:rPr>
          <w:i/>
          <w:color w:val="000000"/>
          <w:sz w:val="32"/>
          <w:szCs w:val="32"/>
        </w:rPr>
        <w:t>K</w:t>
      </w:r>
      <w:r w:rsidRPr="00E24FFB">
        <w:rPr>
          <w:color w:val="000000"/>
          <w:sz w:val="32"/>
          <w:szCs w:val="32"/>
          <w:vertAlign w:val="subscript"/>
        </w:rPr>
        <w:t xml:space="preserve">2 </w:t>
      </w:r>
      <w:r w:rsidRPr="00E24FFB">
        <w:rPr>
          <w:color w:val="000000"/>
          <w:sz w:val="36"/>
          <w:szCs w:val="36"/>
          <w:vertAlign w:val="subscript"/>
        </w:rPr>
        <w:t>д</w:t>
      </w:r>
      <w:r>
        <w:rPr>
          <w:color w:val="000000"/>
          <w:sz w:val="32"/>
          <w:szCs w:val="32"/>
        </w:rPr>
        <w:t xml:space="preserve"> &gt; </w:t>
      </w:r>
      <w:r w:rsidRPr="00E24FFB">
        <w:rPr>
          <w:i/>
          <w:color w:val="000000"/>
          <w:sz w:val="32"/>
          <w:szCs w:val="32"/>
        </w:rPr>
        <w:t>K</w:t>
      </w:r>
      <w:r w:rsidRPr="00E24FFB">
        <w:rPr>
          <w:color w:val="000000"/>
          <w:sz w:val="32"/>
          <w:szCs w:val="32"/>
          <w:vertAlign w:val="subscript"/>
        </w:rPr>
        <w:t xml:space="preserve">3 </w:t>
      </w:r>
      <w:r w:rsidRPr="00E24FFB">
        <w:rPr>
          <w:color w:val="000000"/>
          <w:sz w:val="36"/>
          <w:szCs w:val="36"/>
          <w:vertAlign w:val="subscript"/>
        </w:rPr>
        <w:t>д</w:t>
      </w:r>
      <w:r>
        <w:rPr>
          <w:color w:val="000000"/>
          <w:sz w:val="32"/>
          <w:szCs w:val="32"/>
        </w:rPr>
        <w:t xml:space="preserve"> . Данное наблюдение будет характерно для всех многоосновных кислот и многокислотных оснований. 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Каждая последующая ступень диссоциации кислоты, основ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ния или амфолита протекает труднее предыдущей.</w:t>
      </w:r>
    </w:p>
    <w:p w:rsidR="000C7D00" w:rsidRPr="00896026" w:rsidRDefault="00F315BE" w:rsidP="000C7D00">
      <w:pPr>
        <w:ind w:firstLine="74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Вещества</w:t>
      </w:r>
      <w:r w:rsidR="000C7D00">
        <w:rPr>
          <w:color w:val="000000"/>
          <w:sz w:val="32"/>
          <w:szCs w:val="32"/>
        </w:rPr>
        <w:t xml:space="preserve"> обладают разной растворимостью. Для водных растворов труднорастворимых </w:t>
      </w:r>
      <w:r w:rsidR="008864DF">
        <w:rPr>
          <w:color w:val="000000"/>
          <w:sz w:val="32"/>
          <w:szCs w:val="32"/>
        </w:rPr>
        <w:t>электролитов</w:t>
      </w:r>
      <w:r w:rsidR="000C7D00">
        <w:rPr>
          <w:color w:val="000000"/>
          <w:sz w:val="32"/>
          <w:szCs w:val="32"/>
        </w:rPr>
        <w:t xml:space="preserve"> характерно образ</w:t>
      </w:r>
      <w:r w:rsidR="000C7D00">
        <w:rPr>
          <w:color w:val="000000"/>
          <w:sz w:val="32"/>
          <w:szCs w:val="32"/>
        </w:rPr>
        <w:t>о</w:t>
      </w:r>
      <w:r w:rsidR="000C7D00">
        <w:rPr>
          <w:color w:val="000000"/>
          <w:sz w:val="32"/>
          <w:szCs w:val="32"/>
        </w:rPr>
        <w:t xml:space="preserve">вание насыщенных систем, в которых осадок вещества находится в равновесии с надосадочной жидкостью. </w:t>
      </w:r>
      <w:r>
        <w:rPr>
          <w:color w:val="000000"/>
          <w:sz w:val="32"/>
          <w:szCs w:val="32"/>
        </w:rPr>
        <w:t>Для характеристики содержания в растворе ионов труднорастворимых веществ 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пользуют </w:t>
      </w:r>
      <w:r>
        <w:rPr>
          <w:i/>
          <w:color w:val="000000"/>
          <w:sz w:val="32"/>
          <w:szCs w:val="32"/>
        </w:rPr>
        <w:t>произведение</w:t>
      </w:r>
      <w:r w:rsidR="000C7D00" w:rsidRPr="00503606">
        <w:rPr>
          <w:i/>
          <w:color w:val="000000"/>
          <w:sz w:val="32"/>
          <w:szCs w:val="32"/>
        </w:rPr>
        <w:t xml:space="preserve"> растворимости</w:t>
      </w:r>
      <w:r>
        <w:rPr>
          <w:color w:val="000000"/>
          <w:sz w:val="32"/>
          <w:szCs w:val="32"/>
        </w:rPr>
        <w:t>.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0F7A57">
        <w:rPr>
          <w:b/>
          <w:color w:val="000000"/>
          <w:sz w:val="32"/>
          <w:szCs w:val="32"/>
        </w:rPr>
        <w:t>Произведение растворимости</w:t>
      </w:r>
      <w:r w:rsidR="00F315BE">
        <w:rPr>
          <w:b/>
          <w:color w:val="000000"/>
          <w:sz w:val="32"/>
          <w:szCs w:val="32"/>
        </w:rPr>
        <w:t xml:space="preserve"> (ПР)</w:t>
      </w:r>
      <w:r>
        <w:rPr>
          <w:color w:val="000000"/>
          <w:sz w:val="32"/>
          <w:szCs w:val="32"/>
        </w:rPr>
        <w:t xml:space="preserve"> характеризует содерж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ние ионов труднорастворимого электролита, находящихся в составе надосадочной жидкости насыщенного раствора в с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стоянии равновесия. </w:t>
      </w:r>
    </w:p>
    <w:p w:rsidR="00F315BE" w:rsidRDefault="00F315BE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Чем больше величина ПР, тем больше ионов вещества нах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дится в фазе раствора и выше растворимость соединения.</w:t>
      </w:r>
      <w:r w:rsidR="008864DF">
        <w:rPr>
          <w:color w:val="000000"/>
          <w:sz w:val="32"/>
          <w:szCs w:val="32"/>
        </w:rPr>
        <w:t xml:space="preserve"> Наоб</w:t>
      </w:r>
      <w:r w:rsidR="008864DF">
        <w:rPr>
          <w:color w:val="000000"/>
          <w:sz w:val="32"/>
          <w:szCs w:val="32"/>
        </w:rPr>
        <w:t>о</w:t>
      </w:r>
      <w:r w:rsidR="008864DF">
        <w:rPr>
          <w:color w:val="000000"/>
          <w:sz w:val="32"/>
          <w:szCs w:val="32"/>
        </w:rPr>
        <w:t>рот, низкие величины ПР говорят о малом содержании ионов труднорастворимого соединения в растворе.</w:t>
      </w:r>
      <w:r>
        <w:rPr>
          <w:color w:val="000000"/>
          <w:sz w:val="32"/>
          <w:szCs w:val="32"/>
        </w:rPr>
        <w:t xml:space="preserve"> </w:t>
      </w:r>
    </w:p>
    <w:p w:rsidR="000C7D00" w:rsidRPr="00BB180C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Величины констант диссоциации и произведения раствор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мости веществ являются постоянными для данной температуры и содержатся в справочниках по физико-химическим свойствам веществ. </w:t>
      </w:r>
    </w:p>
    <w:p w:rsidR="00502782" w:rsidRDefault="00502782" w:rsidP="000C7D00">
      <w:pPr>
        <w:jc w:val="both"/>
        <w:rPr>
          <w:color w:val="000000"/>
          <w:spacing w:val="-6"/>
          <w:sz w:val="32"/>
          <w:szCs w:val="32"/>
        </w:rPr>
      </w:pPr>
    </w:p>
    <w:p w:rsidR="000C7D00" w:rsidRPr="00807928" w:rsidRDefault="000C7D00" w:rsidP="000C7D00">
      <w:pPr>
        <w:pStyle w:val="2"/>
        <w:rPr>
          <w:szCs w:val="32"/>
        </w:rPr>
      </w:pPr>
      <w:bookmarkStart w:id="45" w:name="_Toc49614017"/>
      <w:r w:rsidRPr="00807928">
        <w:rPr>
          <w:szCs w:val="32"/>
        </w:rPr>
        <w:lastRenderedPageBreak/>
        <w:t xml:space="preserve">§ </w:t>
      </w:r>
      <w:r w:rsidR="00502782">
        <w:rPr>
          <w:szCs w:val="32"/>
        </w:rPr>
        <w:t>3</w:t>
      </w:r>
      <w:r w:rsidRPr="00807928">
        <w:rPr>
          <w:szCs w:val="32"/>
        </w:rPr>
        <w:t>.</w:t>
      </w:r>
      <w:r w:rsidR="00502782">
        <w:rPr>
          <w:szCs w:val="32"/>
        </w:rPr>
        <w:t>3</w:t>
      </w:r>
      <w:r w:rsidRPr="00807928">
        <w:rPr>
          <w:szCs w:val="32"/>
        </w:rPr>
        <w:t xml:space="preserve"> Представление о комплексных соединениях</w:t>
      </w:r>
      <w:bookmarkEnd w:id="45"/>
    </w:p>
    <w:p w:rsidR="000C7D00" w:rsidRDefault="000C7D00" w:rsidP="000C7D00">
      <w:pPr>
        <w:pStyle w:val="af9"/>
        <w:numPr>
          <w:ilvl w:val="0"/>
          <w:numId w:val="33"/>
        </w:numPr>
        <w:spacing w:before="200"/>
        <w:ind w:left="426"/>
        <w:jc w:val="both"/>
        <w:rPr>
          <w:color w:val="000000"/>
          <w:sz w:val="32"/>
          <w:szCs w:val="32"/>
        </w:rPr>
      </w:pPr>
      <w:r w:rsidRPr="00807928">
        <w:rPr>
          <w:b/>
          <w:color w:val="000000"/>
          <w:sz w:val="32"/>
          <w:szCs w:val="32"/>
        </w:rPr>
        <w:t>Комплексообразование</w:t>
      </w:r>
      <w:r w:rsidRPr="00807928">
        <w:rPr>
          <w:color w:val="000000"/>
          <w:sz w:val="32"/>
          <w:szCs w:val="32"/>
        </w:rPr>
        <w:t xml:space="preserve"> (от лат. </w:t>
      </w:r>
      <w:r w:rsidRPr="00807928">
        <w:rPr>
          <w:i/>
          <w:color w:val="000000"/>
          <w:sz w:val="32"/>
          <w:szCs w:val="32"/>
        </w:rPr>
        <w:t>с</w:t>
      </w:r>
      <w:r w:rsidRPr="00807928">
        <w:rPr>
          <w:i/>
          <w:color w:val="000000"/>
          <w:sz w:val="32"/>
          <w:szCs w:val="32"/>
          <w:lang w:val="en-US"/>
        </w:rPr>
        <w:t>omplexus</w:t>
      </w:r>
      <w:r w:rsidRPr="00807928">
        <w:rPr>
          <w:color w:val="000000"/>
          <w:sz w:val="32"/>
          <w:szCs w:val="32"/>
        </w:rPr>
        <w:t xml:space="preserve"> – сочетание) мо</w:t>
      </w:r>
      <w:r w:rsidRPr="00807928">
        <w:rPr>
          <w:color w:val="000000"/>
          <w:sz w:val="32"/>
          <w:szCs w:val="32"/>
        </w:rPr>
        <w:t>ж</w:t>
      </w:r>
      <w:r w:rsidRPr="00807928">
        <w:rPr>
          <w:color w:val="000000"/>
          <w:sz w:val="32"/>
          <w:szCs w:val="32"/>
        </w:rPr>
        <w:t xml:space="preserve">но рассматривать как формирование комплексных частиц, способных к самостоятельному существованию в растворе или кристалле, из простых ионов и молекул. </w:t>
      </w:r>
    </w:p>
    <w:p w:rsidR="000C7D00" w:rsidRPr="00807928" w:rsidRDefault="00B96ABF" w:rsidP="00502782">
      <w:pPr>
        <w:spacing w:before="1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807928">
        <w:rPr>
          <w:sz w:val="32"/>
          <w:szCs w:val="32"/>
        </w:rPr>
        <w:t xml:space="preserve">ри взаимодействии молекул веществ </w:t>
      </w:r>
      <w:r>
        <w:rPr>
          <w:sz w:val="32"/>
          <w:szCs w:val="32"/>
        </w:rPr>
        <w:t>могут образовываться  дополнительные к уже сформированным валентностям химич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ские связи и образуются </w:t>
      </w:r>
      <w:r w:rsidR="000C7D00" w:rsidRPr="00807928">
        <w:rPr>
          <w:sz w:val="32"/>
          <w:szCs w:val="32"/>
        </w:rPr>
        <w:t>комплексные соединения, например:</w:t>
      </w:r>
    </w:p>
    <w:p w:rsidR="000C7D00" w:rsidRPr="006457C3" w:rsidRDefault="000C7D00" w:rsidP="000C7D00">
      <w:pPr>
        <w:jc w:val="center"/>
        <w:rPr>
          <w:color w:val="000000"/>
          <w:sz w:val="32"/>
          <w:szCs w:val="32"/>
          <w:lang w:val="en-US"/>
        </w:rPr>
      </w:pPr>
      <w:r w:rsidRPr="006457C3">
        <w:rPr>
          <w:color w:val="000000"/>
          <w:sz w:val="32"/>
          <w:szCs w:val="32"/>
          <w:lang w:val="en-US"/>
        </w:rPr>
        <w:t>Fe(CN)</w:t>
      </w:r>
      <w:r w:rsidRPr="006457C3">
        <w:rPr>
          <w:color w:val="000000"/>
          <w:sz w:val="32"/>
          <w:szCs w:val="32"/>
          <w:vertAlign w:val="subscript"/>
          <w:lang w:val="en-US"/>
        </w:rPr>
        <w:t>2</w:t>
      </w:r>
      <w:r w:rsidRPr="006457C3">
        <w:rPr>
          <w:color w:val="000000"/>
          <w:sz w:val="32"/>
          <w:szCs w:val="32"/>
          <w:lang w:val="en-US"/>
        </w:rPr>
        <w:t xml:space="preserve"> + 4 KCN = K</w:t>
      </w:r>
      <w:r w:rsidRPr="006457C3">
        <w:rPr>
          <w:color w:val="000000"/>
          <w:sz w:val="32"/>
          <w:szCs w:val="32"/>
          <w:vertAlign w:val="subscript"/>
          <w:lang w:val="en-US"/>
        </w:rPr>
        <w:t>4</w:t>
      </w:r>
      <w:r w:rsidRPr="006457C3">
        <w:rPr>
          <w:color w:val="000000"/>
          <w:sz w:val="32"/>
          <w:szCs w:val="32"/>
          <w:lang w:val="en-US"/>
        </w:rPr>
        <w:t>[Fe(CN)</w:t>
      </w:r>
      <w:r w:rsidRPr="006457C3">
        <w:rPr>
          <w:color w:val="000000"/>
          <w:sz w:val="32"/>
          <w:szCs w:val="32"/>
          <w:vertAlign w:val="subscript"/>
          <w:lang w:val="en-US"/>
        </w:rPr>
        <w:t>6</w:t>
      </w:r>
      <w:r w:rsidRPr="006457C3">
        <w:rPr>
          <w:color w:val="000000"/>
          <w:sz w:val="32"/>
          <w:szCs w:val="32"/>
          <w:lang w:val="en-US"/>
        </w:rPr>
        <w:t>]</w:t>
      </w:r>
      <w:r w:rsidRPr="006457C3">
        <w:rPr>
          <w:color w:val="000000"/>
          <w:sz w:val="32"/>
          <w:szCs w:val="32"/>
          <w:vertAlign w:val="subscript"/>
          <w:lang w:val="en-US"/>
        </w:rPr>
        <w:t xml:space="preserve"> </w:t>
      </w:r>
      <w:r w:rsidRPr="006457C3">
        <w:rPr>
          <w:color w:val="000000"/>
          <w:sz w:val="32"/>
          <w:szCs w:val="32"/>
          <w:lang w:val="en-US"/>
        </w:rPr>
        <w:t>,</w:t>
      </w:r>
    </w:p>
    <w:p w:rsidR="000C7D00" w:rsidRPr="006B5525" w:rsidRDefault="000C7D00" w:rsidP="000C7D00">
      <w:pPr>
        <w:jc w:val="center"/>
        <w:rPr>
          <w:i/>
          <w:color w:val="000000"/>
          <w:sz w:val="32"/>
          <w:szCs w:val="32"/>
          <w:lang w:val="en-US"/>
        </w:rPr>
      </w:pPr>
      <w:r w:rsidRPr="006457C3">
        <w:rPr>
          <w:color w:val="000000"/>
          <w:sz w:val="32"/>
          <w:szCs w:val="32"/>
          <w:lang w:val="en-US"/>
        </w:rPr>
        <w:t>CuSO</w:t>
      </w:r>
      <w:r w:rsidRPr="006457C3">
        <w:rPr>
          <w:color w:val="000000"/>
          <w:sz w:val="32"/>
          <w:szCs w:val="32"/>
          <w:vertAlign w:val="subscript"/>
          <w:lang w:val="en-US"/>
        </w:rPr>
        <w:t xml:space="preserve">4 </w:t>
      </w:r>
      <w:r w:rsidRPr="006457C3">
        <w:rPr>
          <w:color w:val="000000"/>
          <w:sz w:val="32"/>
          <w:szCs w:val="32"/>
          <w:lang w:val="en-US"/>
        </w:rPr>
        <w:t xml:space="preserve">+ </w:t>
      </w:r>
      <w:r w:rsidRPr="00185CAB">
        <w:rPr>
          <w:color w:val="000000"/>
          <w:sz w:val="32"/>
          <w:szCs w:val="32"/>
          <w:lang w:val="en-US"/>
        </w:rPr>
        <w:t>4</w:t>
      </w:r>
      <w:r w:rsidRPr="006457C3">
        <w:rPr>
          <w:color w:val="000000"/>
          <w:sz w:val="32"/>
          <w:szCs w:val="32"/>
          <w:lang w:val="en-US"/>
        </w:rPr>
        <w:t>H</w:t>
      </w:r>
      <w:r w:rsidRPr="006457C3">
        <w:rPr>
          <w:color w:val="000000"/>
          <w:sz w:val="32"/>
          <w:szCs w:val="32"/>
          <w:vertAlign w:val="subscript"/>
          <w:lang w:val="en-US"/>
        </w:rPr>
        <w:t>2</w:t>
      </w:r>
      <w:r w:rsidRPr="006457C3">
        <w:rPr>
          <w:color w:val="000000"/>
          <w:sz w:val="32"/>
          <w:szCs w:val="32"/>
          <w:lang w:val="en-US"/>
        </w:rPr>
        <w:t xml:space="preserve">O </w:t>
      </w:r>
      <w:r w:rsidRPr="006B5525">
        <w:rPr>
          <w:color w:val="000000"/>
          <w:sz w:val="32"/>
          <w:szCs w:val="32"/>
          <w:lang w:val="en-US"/>
        </w:rPr>
        <w:t>=</w:t>
      </w:r>
      <w:r>
        <w:rPr>
          <w:color w:val="000000"/>
          <w:sz w:val="32"/>
          <w:szCs w:val="32"/>
          <w:lang w:val="en-US"/>
        </w:rPr>
        <w:t xml:space="preserve"> [Cu(H</w:t>
      </w:r>
      <w:r w:rsidRPr="006457C3">
        <w:rPr>
          <w:color w:val="000000"/>
          <w:sz w:val="32"/>
          <w:szCs w:val="32"/>
          <w:vertAlign w:val="subscript"/>
          <w:lang w:val="en-US"/>
        </w:rPr>
        <w:t>2</w:t>
      </w:r>
      <w:r>
        <w:rPr>
          <w:color w:val="000000"/>
          <w:sz w:val="32"/>
          <w:szCs w:val="32"/>
          <w:lang w:val="en-US"/>
        </w:rPr>
        <w:t>O)</w:t>
      </w:r>
      <w:r w:rsidRPr="006457C3">
        <w:rPr>
          <w:color w:val="000000"/>
          <w:sz w:val="32"/>
          <w:szCs w:val="32"/>
          <w:vertAlign w:val="subscript"/>
          <w:lang w:val="en-US"/>
        </w:rPr>
        <w:t>4</w:t>
      </w:r>
      <w:r>
        <w:rPr>
          <w:color w:val="000000"/>
          <w:sz w:val="32"/>
          <w:szCs w:val="32"/>
          <w:lang w:val="en-US"/>
        </w:rPr>
        <w:t>]SO</w:t>
      </w:r>
      <w:r w:rsidRPr="006457C3">
        <w:rPr>
          <w:color w:val="000000"/>
          <w:sz w:val="32"/>
          <w:szCs w:val="32"/>
          <w:vertAlign w:val="subscript"/>
          <w:lang w:val="en-US"/>
        </w:rPr>
        <w:t>4</w:t>
      </w:r>
      <w:r w:rsidRPr="00141BB7">
        <w:rPr>
          <w:i/>
          <w:color w:val="000000"/>
          <w:sz w:val="32"/>
          <w:szCs w:val="32"/>
          <w:lang w:val="en-US"/>
        </w:rPr>
        <w:t>.</w:t>
      </w:r>
    </w:p>
    <w:p w:rsidR="000C7D00" w:rsidRPr="006457C3" w:rsidRDefault="000C7D00" w:rsidP="00502782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Продукты такого взаимодействия обладают собственной стехиометрией, собственными физическими и химическими свойствами, отличными от свойств исходных веществ.</w:t>
      </w:r>
    </w:p>
    <w:p w:rsidR="000C7D00" w:rsidRDefault="000C7D00" w:rsidP="00502782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Изучение строения этих соединений стало возможным тол</w:t>
      </w:r>
      <w:r>
        <w:rPr>
          <w:color w:val="000000"/>
          <w:sz w:val="32"/>
          <w:szCs w:val="32"/>
        </w:rPr>
        <w:t>ь</w:t>
      </w:r>
      <w:r>
        <w:rPr>
          <w:color w:val="000000"/>
          <w:sz w:val="32"/>
          <w:szCs w:val="32"/>
        </w:rPr>
        <w:t xml:space="preserve">ко после введения дополнительных положений в представление о валентной связи. </w:t>
      </w:r>
    </w:p>
    <w:p w:rsidR="000C7D00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 w:rsidRPr="00CE51F1">
        <w:rPr>
          <w:sz w:val="32"/>
          <w:szCs w:val="32"/>
        </w:rPr>
        <w:t xml:space="preserve">В </w:t>
      </w:r>
      <w:hyperlink r:id="rId11" w:tooltip="1893" w:history="1">
        <w:r w:rsidRPr="00CE51F1">
          <w:rPr>
            <w:rStyle w:val="ac"/>
            <w:color w:val="000000"/>
            <w:sz w:val="32"/>
            <w:szCs w:val="32"/>
          </w:rPr>
          <w:t>1893</w:t>
        </w:r>
      </w:hyperlink>
      <w:r w:rsidRPr="00CE51F1">
        <w:rPr>
          <w:sz w:val="32"/>
          <w:szCs w:val="32"/>
        </w:rPr>
        <w:t xml:space="preserve"> году Альфред Вернер опубликовал основополага</w:t>
      </w:r>
      <w:r w:rsidRPr="00CE51F1">
        <w:rPr>
          <w:sz w:val="32"/>
          <w:szCs w:val="32"/>
        </w:rPr>
        <w:t>ю</w:t>
      </w:r>
      <w:r w:rsidRPr="00CE51F1">
        <w:rPr>
          <w:sz w:val="32"/>
          <w:szCs w:val="32"/>
        </w:rPr>
        <w:t xml:space="preserve">щую работу, в </w:t>
      </w:r>
      <w:r w:rsidRPr="000C7D00">
        <w:rPr>
          <w:color w:val="000000"/>
          <w:sz w:val="32"/>
          <w:szCs w:val="32"/>
        </w:rPr>
        <w:t>которой</w:t>
      </w:r>
      <w:r w:rsidRPr="00CE51F1">
        <w:rPr>
          <w:sz w:val="32"/>
          <w:szCs w:val="32"/>
        </w:rPr>
        <w:t xml:space="preserve"> предложил </w:t>
      </w:r>
      <w:r w:rsidRPr="00CE51F1">
        <w:rPr>
          <w:i/>
          <w:sz w:val="32"/>
          <w:szCs w:val="32"/>
        </w:rPr>
        <w:t>координационную теорию строения</w:t>
      </w:r>
      <w:r w:rsidRPr="00CE51F1">
        <w:rPr>
          <w:sz w:val="32"/>
          <w:szCs w:val="32"/>
        </w:rPr>
        <w:t xml:space="preserve"> </w:t>
      </w:r>
      <w:hyperlink r:id="rId12" w:tooltip="Комплексные соединения" w:history="1">
        <w:r w:rsidRPr="00CE51F1">
          <w:rPr>
            <w:rStyle w:val="ac"/>
            <w:color w:val="000000"/>
            <w:sz w:val="32"/>
            <w:szCs w:val="32"/>
          </w:rPr>
          <w:t>комплексных соединений</w:t>
        </w:r>
      </w:hyperlink>
      <w:r w:rsidRPr="00CE51F1">
        <w:t>.</w:t>
      </w:r>
      <w:r>
        <w:t xml:space="preserve"> </w:t>
      </w:r>
      <w:r>
        <w:rPr>
          <w:color w:val="000000"/>
          <w:sz w:val="32"/>
          <w:szCs w:val="32"/>
        </w:rPr>
        <w:t>Предполагается, что главные валентности атом насыщает за счёт образования химических св</w:t>
      </w:r>
      <w:r>
        <w:rPr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>зей по обменному механизму, расходуя на их формирование н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спаренные электроны. Побочные или дополнительные валентн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сти атома образуются по </w:t>
      </w:r>
      <w:r w:rsidRPr="008E5683">
        <w:rPr>
          <w:color w:val="000000"/>
          <w:sz w:val="32"/>
          <w:szCs w:val="32"/>
        </w:rPr>
        <w:t>донорно-акцепторному механизму</w:t>
      </w:r>
      <w:r>
        <w:rPr>
          <w:color w:val="000000"/>
          <w:sz w:val="32"/>
          <w:szCs w:val="32"/>
        </w:rPr>
        <w:t xml:space="preserve"> за счёт неподелённой пары электронов одного атома и свободной орбитали второго. </w:t>
      </w:r>
    </w:p>
    <w:p w:rsidR="000C7D00" w:rsidRPr="00807928" w:rsidRDefault="000C7D00" w:rsidP="000C7D00">
      <w:pPr>
        <w:pStyle w:val="af9"/>
        <w:numPr>
          <w:ilvl w:val="0"/>
          <w:numId w:val="33"/>
        </w:numPr>
        <w:spacing w:before="120"/>
        <w:ind w:left="425" w:hanging="357"/>
        <w:jc w:val="both"/>
        <w:rPr>
          <w:b/>
          <w:color w:val="000000"/>
          <w:sz w:val="32"/>
          <w:szCs w:val="32"/>
        </w:rPr>
      </w:pPr>
      <w:r w:rsidRPr="00807928">
        <w:rPr>
          <w:b/>
          <w:color w:val="000000"/>
          <w:sz w:val="32"/>
          <w:szCs w:val="32"/>
        </w:rPr>
        <w:t>Комплексными</w:t>
      </w:r>
      <w:r w:rsidRPr="00807928">
        <w:rPr>
          <w:color w:val="000000"/>
          <w:sz w:val="32"/>
          <w:szCs w:val="32"/>
        </w:rPr>
        <w:t xml:space="preserve"> или </w:t>
      </w:r>
      <w:r w:rsidRPr="00807928">
        <w:rPr>
          <w:b/>
          <w:color w:val="000000"/>
          <w:sz w:val="32"/>
          <w:szCs w:val="32"/>
        </w:rPr>
        <w:t>координационными</w:t>
      </w:r>
      <w:r w:rsidRPr="00807928">
        <w:rPr>
          <w:color w:val="000000"/>
          <w:sz w:val="32"/>
          <w:szCs w:val="32"/>
        </w:rPr>
        <w:t xml:space="preserve"> называют соедин</w:t>
      </w:r>
      <w:r w:rsidRPr="00807928">
        <w:rPr>
          <w:color w:val="000000"/>
          <w:sz w:val="32"/>
          <w:szCs w:val="32"/>
        </w:rPr>
        <w:t>е</w:t>
      </w:r>
      <w:r w:rsidRPr="00807928">
        <w:rPr>
          <w:color w:val="000000"/>
          <w:sz w:val="32"/>
          <w:szCs w:val="32"/>
        </w:rPr>
        <w:t>ния, в которых хотя бы одна связь образована по донорно-акцепторному механизму.</w:t>
      </w:r>
    </w:p>
    <w:p w:rsidR="000C7D00" w:rsidRPr="00721837" w:rsidRDefault="000C7D00" w:rsidP="000C7D00">
      <w:pPr>
        <w:pStyle w:val="norm"/>
        <w:spacing w:beforeAutospacing="0" w:afterAutospacing="0"/>
        <w:jc w:val="center"/>
        <w:rPr>
          <w:b/>
          <w:color w:val="000000"/>
          <w:sz w:val="32"/>
          <w:szCs w:val="32"/>
        </w:rPr>
      </w:pPr>
      <w:r w:rsidRPr="00721837">
        <w:rPr>
          <w:b/>
          <w:color w:val="000000"/>
          <w:sz w:val="32"/>
          <w:szCs w:val="32"/>
        </w:rPr>
        <w:t>Структура координационных соединений</w:t>
      </w:r>
    </w:p>
    <w:p w:rsidR="000C7D00" w:rsidRPr="007B433A" w:rsidRDefault="000C7D00" w:rsidP="000C7D00">
      <w:pPr>
        <w:spacing w:before="100"/>
        <w:ind w:firstLine="709"/>
        <w:jc w:val="both"/>
        <w:rPr>
          <w:color w:val="000000"/>
          <w:spacing w:val="-6"/>
          <w:sz w:val="32"/>
          <w:szCs w:val="32"/>
        </w:rPr>
      </w:pPr>
      <w:r w:rsidRPr="007B433A">
        <w:rPr>
          <w:color w:val="000000"/>
          <w:spacing w:val="-6"/>
          <w:sz w:val="32"/>
          <w:szCs w:val="32"/>
        </w:rPr>
        <w:t xml:space="preserve">Центральный атом или </w:t>
      </w:r>
      <w:r w:rsidRPr="000C7D00">
        <w:rPr>
          <w:color w:val="000000"/>
          <w:sz w:val="32"/>
          <w:szCs w:val="32"/>
        </w:rPr>
        <w:t>ион</w:t>
      </w:r>
      <w:r w:rsidRPr="007B433A">
        <w:rPr>
          <w:color w:val="000000"/>
          <w:spacing w:val="-6"/>
          <w:sz w:val="32"/>
          <w:szCs w:val="32"/>
        </w:rPr>
        <w:t xml:space="preserve"> в комплексном соединении наз</w:t>
      </w:r>
      <w:r w:rsidRPr="007B433A">
        <w:rPr>
          <w:color w:val="000000"/>
          <w:spacing w:val="-6"/>
          <w:sz w:val="32"/>
          <w:szCs w:val="32"/>
        </w:rPr>
        <w:t>ы</w:t>
      </w:r>
      <w:r w:rsidRPr="007B433A">
        <w:rPr>
          <w:color w:val="000000"/>
          <w:spacing w:val="-6"/>
          <w:sz w:val="32"/>
          <w:szCs w:val="32"/>
        </w:rPr>
        <w:t xml:space="preserve">вается </w:t>
      </w:r>
      <w:r w:rsidRPr="007B433A">
        <w:rPr>
          <w:b/>
          <w:i/>
          <w:color w:val="000000"/>
          <w:spacing w:val="-6"/>
          <w:sz w:val="32"/>
          <w:szCs w:val="32"/>
        </w:rPr>
        <w:t>комплексообразователем</w:t>
      </w:r>
      <w:r w:rsidRPr="007B433A">
        <w:rPr>
          <w:color w:val="000000"/>
          <w:spacing w:val="-6"/>
          <w:sz w:val="32"/>
          <w:szCs w:val="32"/>
        </w:rPr>
        <w:t>. Как правило, это атом (ион) м</w:t>
      </w:r>
      <w:r w:rsidRPr="007B433A">
        <w:rPr>
          <w:color w:val="000000"/>
          <w:spacing w:val="-6"/>
          <w:sz w:val="32"/>
          <w:szCs w:val="32"/>
        </w:rPr>
        <w:t>е</w:t>
      </w:r>
      <w:r w:rsidRPr="007B433A">
        <w:rPr>
          <w:color w:val="000000"/>
          <w:spacing w:val="-6"/>
          <w:sz w:val="32"/>
          <w:szCs w:val="32"/>
        </w:rPr>
        <w:t>талла, образующий донорно-акцепторные химические связи с пр</w:t>
      </w:r>
      <w:r w:rsidRPr="007B433A">
        <w:rPr>
          <w:color w:val="000000"/>
          <w:spacing w:val="-6"/>
          <w:sz w:val="32"/>
          <w:szCs w:val="32"/>
        </w:rPr>
        <w:t>о</w:t>
      </w:r>
      <w:r w:rsidRPr="007B433A">
        <w:rPr>
          <w:color w:val="000000"/>
          <w:spacing w:val="-6"/>
          <w:sz w:val="32"/>
          <w:szCs w:val="32"/>
        </w:rPr>
        <w:t>тивоположно заряженными или нейтральными молекулами, назыв</w:t>
      </w:r>
      <w:r w:rsidRPr="007B433A">
        <w:rPr>
          <w:color w:val="000000"/>
          <w:spacing w:val="-6"/>
          <w:sz w:val="32"/>
          <w:szCs w:val="32"/>
        </w:rPr>
        <w:t>а</w:t>
      </w:r>
      <w:r w:rsidRPr="007B433A">
        <w:rPr>
          <w:color w:val="000000"/>
          <w:spacing w:val="-6"/>
          <w:sz w:val="32"/>
          <w:szCs w:val="32"/>
        </w:rPr>
        <w:t xml:space="preserve">емыми </w:t>
      </w:r>
      <w:r w:rsidRPr="007B433A">
        <w:rPr>
          <w:b/>
          <w:i/>
          <w:color w:val="000000"/>
          <w:spacing w:val="-6"/>
          <w:sz w:val="32"/>
          <w:szCs w:val="32"/>
        </w:rPr>
        <w:t>лигандами</w:t>
      </w:r>
      <w:r w:rsidRPr="007B433A">
        <w:rPr>
          <w:color w:val="000000"/>
          <w:spacing w:val="-6"/>
          <w:sz w:val="32"/>
          <w:szCs w:val="32"/>
        </w:rPr>
        <w:t>. Комплексообразователь выступает в роли акце</w:t>
      </w:r>
      <w:r w:rsidRPr="007B433A">
        <w:rPr>
          <w:color w:val="000000"/>
          <w:spacing w:val="-6"/>
          <w:sz w:val="32"/>
          <w:szCs w:val="32"/>
        </w:rPr>
        <w:t>п</w:t>
      </w:r>
      <w:r w:rsidRPr="007B433A">
        <w:rPr>
          <w:color w:val="000000"/>
          <w:spacing w:val="-6"/>
          <w:sz w:val="32"/>
          <w:szCs w:val="32"/>
        </w:rPr>
        <w:t>тора пары электронов, предоставляемой донором – атомом лиганда.</w:t>
      </w:r>
    </w:p>
    <w:p w:rsidR="000C7D00" w:rsidRDefault="000C7D00" w:rsidP="0009199C">
      <w:pPr>
        <w:ind w:firstLine="709"/>
        <w:jc w:val="both"/>
        <w:rPr>
          <w:color w:val="000000"/>
          <w:sz w:val="32"/>
          <w:szCs w:val="32"/>
        </w:rPr>
      </w:pPr>
      <w:r w:rsidRPr="00721837">
        <w:rPr>
          <w:color w:val="000000"/>
          <w:sz w:val="32"/>
          <w:szCs w:val="32"/>
        </w:rPr>
        <w:lastRenderedPageBreak/>
        <w:t xml:space="preserve">Комплексообразователь и лиганды образуют </w:t>
      </w:r>
      <w:r w:rsidRPr="0073330D">
        <w:rPr>
          <w:b/>
          <w:i/>
          <w:color w:val="000000"/>
          <w:sz w:val="32"/>
          <w:szCs w:val="32"/>
        </w:rPr>
        <w:t>координац</w:t>
      </w:r>
      <w:r w:rsidRPr="0073330D">
        <w:rPr>
          <w:b/>
          <w:i/>
          <w:color w:val="000000"/>
          <w:sz w:val="32"/>
          <w:szCs w:val="32"/>
        </w:rPr>
        <w:t>и</w:t>
      </w:r>
      <w:r w:rsidRPr="0073330D">
        <w:rPr>
          <w:b/>
          <w:i/>
          <w:color w:val="000000"/>
          <w:sz w:val="32"/>
          <w:szCs w:val="32"/>
        </w:rPr>
        <w:t>онную</w:t>
      </w:r>
      <w:r w:rsidRPr="006B5525">
        <w:rPr>
          <w:b/>
          <w:color w:val="000000"/>
          <w:sz w:val="32"/>
          <w:szCs w:val="32"/>
        </w:rPr>
        <w:t xml:space="preserve"> </w:t>
      </w:r>
      <w:r w:rsidRPr="00721837"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</w:rPr>
        <w:t xml:space="preserve">или </w:t>
      </w:r>
      <w:r w:rsidRPr="0073330D">
        <w:rPr>
          <w:b/>
          <w:i/>
          <w:color w:val="000000"/>
          <w:sz w:val="32"/>
          <w:szCs w:val="32"/>
        </w:rPr>
        <w:t>внутреннюю</w:t>
      </w:r>
      <w:r w:rsidRPr="00721837">
        <w:rPr>
          <w:color w:val="000000"/>
          <w:sz w:val="32"/>
          <w:szCs w:val="32"/>
        </w:rPr>
        <w:t>) сферу комплекса</w:t>
      </w:r>
      <w:r>
        <w:rPr>
          <w:color w:val="000000"/>
          <w:sz w:val="32"/>
          <w:szCs w:val="32"/>
        </w:rPr>
        <w:t>, которую записывают в квадратных скобках</w:t>
      </w:r>
      <w:r w:rsidRPr="00721837">
        <w:rPr>
          <w:color w:val="000000"/>
          <w:sz w:val="32"/>
          <w:szCs w:val="32"/>
        </w:rPr>
        <w:t xml:space="preserve">. Остальные молекулы и ионы образуют </w:t>
      </w:r>
      <w:r w:rsidRPr="0073330D">
        <w:rPr>
          <w:b/>
          <w:i/>
          <w:color w:val="000000"/>
          <w:sz w:val="32"/>
          <w:szCs w:val="32"/>
        </w:rPr>
        <w:t>внешнюю</w:t>
      </w:r>
      <w:r w:rsidRPr="00DD2E94">
        <w:rPr>
          <w:b/>
          <w:color w:val="000000"/>
          <w:sz w:val="32"/>
          <w:szCs w:val="32"/>
        </w:rPr>
        <w:t xml:space="preserve"> </w:t>
      </w:r>
      <w:r w:rsidRPr="00721837">
        <w:rPr>
          <w:color w:val="000000"/>
          <w:sz w:val="32"/>
          <w:szCs w:val="32"/>
        </w:rPr>
        <w:t>сферу и отщепляются при диссоциации.</w:t>
      </w:r>
      <w:r>
        <w:rPr>
          <w:color w:val="000000"/>
          <w:sz w:val="32"/>
          <w:szCs w:val="32"/>
        </w:rPr>
        <w:t xml:space="preserve"> Заряд коорд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национной сферы равен сумме степеней окисления комплексоо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>разователя и лигандов, а также численно совпадает с суммарным зарядом ионов внешней сферы. Если координационная сфера электронейтральна, то внешняя сфера комплекса отсутствует.</w:t>
      </w:r>
    </w:p>
    <w:p w:rsidR="000C7D00" w:rsidRPr="00721837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 w:rsidRPr="00721837">
        <w:rPr>
          <w:color w:val="000000"/>
          <w:sz w:val="32"/>
          <w:szCs w:val="32"/>
        </w:rPr>
        <w:t xml:space="preserve">Число связей комплексообразователя с лигандами называют </w:t>
      </w:r>
      <w:r w:rsidRPr="0073330D">
        <w:rPr>
          <w:b/>
          <w:i/>
          <w:color w:val="000000"/>
          <w:sz w:val="32"/>
          <w:szCs w:val="32"/>
        </w:rPr>
        <w:t>координационным числом</w:t>
      </w:r>
      <w:r w:rsidRPr="00721837">
        <w:rPr>
          <w:color w:val="000000"/>
          <w:sz w:val="32"/>
          <w:szCs w:val="32"/>
        </w:rPr>
        <w:t>. Координационные числа, как прав</w:t>
      </w:r>
      <w:r w:rsidRPr="00721837">
        <w:rPr>
          <w:color w:val="000000"/>
          <w:sz w:val="32"/>
          <w:szCs w:val="32"/>
        </w:rPr>
        <w:t>и</w:t>
      </w:r>
      <w:r w:rsidRPr="00721837">
        <w:rPr>
          <w:color w:val="000000"/>
          <w:sz w:val="32"/>
          <w:szCs w:val="32"/>
        </w:rPr>
        <w:t>ло, имеют четные значения, что связано с пространственной о</w:t>
      </w:r>
      <w:r w:rsidRPr="00721837">
        <w:rPr>
          <w:color w:val="000000"/>
          <w:sz w:val="32"/>
          <w:szCs w:val="32"/>
        </w:rPr>
        <w:t>р</w:t>
      </w:r>
      <w:r w:rsidRPr="00721837">
        <w:rPr>
          <w:color w:val="000000"/>
          <w:sz w:val="32"/>
          <w:szCs w:val="32"/>
        </w:rPr>
        <w:t>ганизацией внутренней сферы комплекса.</w:t>
      </w:r>
      <w:r>
        <w:rPr>
          <w:color w:val="000000"/>
          <w:sz w:val="32"/>
          <w:szCs w:val="32"/>
        </w:rPr>
        <w:t xml:space="preserve"> </w:t>
      </w:r>
    </w:p>
    <w:p w:rsidR="000C7D00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Разберём координационные соединения</w:t>
      </w:r>
      <w:r w:rsidRPr="00280E80">
        <w:rPr>
          <w:color w:val="000000"/>
          <w:sz w:val="32"/>
          <w:szCs w:val="32"/>
        </w:rPr>
        <w:t xml:space="preserve"> </w:t>
      </w:r>
      <w:r w:rsidRPr="006457C3">
        <w:rPr>
          <w:color w:val="000000"/>
          <w:sz w:val="32"/>
          <w:szCs w:val="32"/>
          <w:lang w:val="en-US"/>
        </w:rPr>
        <w:t>K</w:t>
      </w:r>
      <w:r w:rsidRPr="00280E80">
        <w:rPr>
          <w:color w:val="000000"/>
          <w:sz w:val="32"/>
          <w:szCs w:val="32"/>
          <w:vertAlign w:val="subscript"/>
        </w:rPr>
        <w:t>4</w:t>
      </w:r>
      <w:r w:rsidRPr="00280E80">
        <w:rPr>
          <w:color w:val="000000"/>
          <w:sz w:val="32"/>
          <w:szCs w:val="32"/>
        </w:rPr>
        <w:t>[</w:t>
      </w:r>
      <w:r w:rsidRPr="006457C3">
        <w:rPr>
          <w:color w:val="000000"/>
          <w:sz w:val="32"/>
          <w:szCs w:val="32"/>
          <w:lang w:val="en-US"/>
        </w:rPr>
        <w:t>Fe</w:t>
      </w:r>
      <w:r w:rsidRPr="00280E80">
        <w:rPr>
          <w:color w:val="000000"/>
          <w:sz w:val="32"/>
          <w:szCs w:val="32"/>
        </w:rPr>
        <w:t>(</w:t>
      </w:r>
      <w:r w:rsidRPr="006457C3">
        <w:rPr>
          <w:color w:val="000000"/>
          <w:sz w:val="32"/>
          <w:szCs w:val="32"/>
          <w:lang w:val="en-US"/>
        </w:rPr>
        <w:t>CN</w:t>
      </w:r>
      <w:r w:rsidRPr="00280E80">
        <w:rPr>
          <w:color w:val="000000"/>
          <w:sz w:val="32"/>
          <w:szCs w:val="32"/>
        </w:rPr>
        <w:t>)</w:t>
      </w:r>
      <w:r w:rsidRPr="00280E80">
        <w:rPr>
          <w:color w:val="000000"/>
          <w:sz w:val="32"/>
          <w:szCs w:val="32"/>
          <w:vertAlign w:val="subscript"/>
        </w:rPr>
        <w:t>6</w:t>
      </w:r>
      <w:r w:rsidRPr="00280E80">
        <w:rPr>
          <w:color w:val="000000"/>
          <w:sz w:val="32"/>
          <w:szCs w:val="32"/>
        </w:rPr>
        <w:t>]</w:t>
      </w:r>
      <w:r w:rsidRPr="00280E80"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sz w:val="32"/>
          <w:szCs w:val="32"/>
        </w:rPr>
        <w:t xml:space="preserve">и </w:t>
      </w:r>
      <w:r w:rsidRPr="00280E80">
        <w:rPr>
          <w:color w:val="000000"/>
          <w:sz w:val="32"/>
          <w:szCs w:val="32"/>
        </w:rPr>
        <w:t>[</w:t>
      </w:r>
      <w:r>
        <w:rPr>
          <w:color w:val="000000"/>
          <w:sz w:val="32"/>
          <w:szCs w:val="32"/>
          <w:lang w:val="en-US"/>
        </w:rPr>
        <w:t>Cu</w:t>
      </w:r>
      <w:r w:rsidRPr="00280E80"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  <w:lang w:val="en-US"/>
        </w:rPr>
        <w:t>H</w:t>
      </w:r>
      <w:r w:rsidRPr="00280E80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  <w:lang w:val="en-US"/>
        </w:rPr>
        <w:t>O</w:t>
      </w:r>
      <w:r w:rsidRPr="00280E80">
        <w:rPr>
          <w:color w:val="000000"/>
          <w:sz w:val="32"/>
          <w:szCs w:val="32"/>
        </w:rPr>
        <w:t>)</w:t>
      </w:r>
      <w:r w:rsidRPr="00280E80">
        <w:rPr>
          <w:color w:val="000000"/>
          <w:sz w:val="32"/>
          <w:szCs w:val="32"/>
          <w:vertAlign w:val="subscript"/>
        </w:rPr>
        <w:t>4</w:t>
      </w:r>
      <w:r w:rsidRPr="00280E80">
        <w:rPr>
          <w:color w:val="000000"/>
          <w:sz w:val="32"/>
          <w:szCs w:val="32"/>
        </w:rPr>
        <w:t>]</w:t>
      </w:r>
      <w:r>
        <w:rPr>
          <w:color w:val="000000"/>
          <w:sz w:val="32"/>
          <w:szCs w:val="32"/>
          <w:lang w:val="en-US"/>
        </w:rPr>
        <w:t>SO</w:t>
      </w:r>
      <w:r w:rsidRPr="00280E80">
        <w:rPr>
          <w:color w:val="000000"/>
          <w:sz w:val="32"/>
          <w:szCs w:val="32"/>
          <w:vertAlign w:val="subscript"/>
        </w:rPr>
        <w:t>4</w:t>
      </w:r>
      <w:r>
        <w:rPr>
          <w:color w:val="000000"/>
          <w:sz w:val="32"/>
          <w:szCs w:val="32"/>
        </w:rPr>
        <w:t xml:space="preserve"> по составу: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677"/>
      </w:tblGrid>
      <w:tr w:rsidR="000C7D00" w:rsidRPr="00D5463D" w:rsidTr="00B96ABF">
        <w:trPr>
          <w:jc w:val="center"/>
        </w:trPr>
        <w:tc>
          <w:tcPr>
            <w:tcW w:w="4503" w:type="dxa"/>
            <w:tcBorders>
              <w:right w:val="single" w:sz="4" w:space="0" w:color="auto"/>
            </w:tcBorders>
          </w:tcPr>
          <w:p w:rsidR="000C7D00" w:rsidRDefault="000C7D00" w:rsidP="00B96ABF">
            <w:pPr>
              <w:jc w:val="center"/>
              <w:rPr>
                <w:color w:val="000000"/>
                <w:sz w:val="32"/>
                <w:szCs w:val="32"/>
              </w:rPr>
            </w:pPr>
            <w:r w:rsidRPr="006457C3">
              <w:rPr>
                <w:color w:val="000000"/>
                <w:sz w:val="32"/>
                <w:szCs w:val="32"/>
                <w:lang w:val="en-US"/>
              </w:rPr>
              <w:t>K</w:t>
            </w:r>
            <w:r w:rsidRPr="00280E80">
              <w:rPr>
                <w:color w:val="000000"/>
                <w:sz w:val="32"/>
                <w:szCs w:val="32"/>
                <w:vertAlign w:val="subscript"/>
              </w:rPr>
              <w:t>4</w:t>
            </w:r>
            <w:r w:rsidRPr="00280E80">
              <w:rPr>
                <w:color w:val="000000"/>
                <w:sz w:val="32"/>
                <w:szCs w:val="32"/>
              </w:rPr>
              <w:t>[</w:t>
            </w:r>
            <w:r w:rsidRPr="006457C3">
              <w:rPr>
                <w:color w:val="000000"/>
                <w:sz w:val="32"/>
                <w:szCs w:val="32"/>
                <w:lang w:val="en-US"/>
              </w:rPr>
              <w:t>Fe</w:t>
            </w:r>
            <w:r w:rsidRPr="00280E80">
              <w:rPr>
                <w:color w:val="000000"/>
                <w:sz w:val="32"/>
                <w:szCs w:val="32"/>
              </w:rPr>
              <w:t>(</w:t>
            </w:r>
            <w:r w:rsidRPr="006457C3">
              <w:rPr>
                <w:color w:val="000000"/>
                <w:sz w:val="32"/>
                <w:szCs w:val="32"/>
                <w:lang w:val="en-US"/>
              </w:rPr>
              <w:t>CN</w:t>
            </w:r>
            <w:r w:rsidRPr="00280E80">
              <w:rPr>
                <w:color w:val="000000"/>
                <w:sz w:val="32"/>
                <w:szCs w:val="32"/>
              </w:rPr>
              <w:t>)</w:t>
            </w:r>
            <w:r w:rsidRPr="00280E80">
              <w:rPr>
                <w:color w:val="000000"/>
                <w:sz w:val="32"/>
                <w:szCs w:val="32"/>
                <w:vertAlign w:val="subscript"/>
              </w:rPr>
              <w:t>6</w:t>
            </w:r>
            <w:r w:rsidRPr="00280E80">
              <w:rPr>
                <w:color w:val="000000"/>
                <w:sz w:val="32"/>
                <w:szCs w:val="32"/>
              </w:rPr>
              <w:t>]</w:t>
            </w:r>
          </w:p>
          <w:p w:rsidR="000C7D00" w:rsidRPr="00D5463D" w:rsidRDefault="000C7D00" w:rsidP="00B96ABF">
            <w:pPr>
              <w:rPr>
                <w:color w:val="000000"/>
                <w:sz w:val="32"/>
                <w:szCs w:val="32"/>
              </w:rPr>
            </w:pPr>
            <w:r w:rsidRPr="00D5463D">
              <w:rPr>
                <w:color w:val="000000"/>
                <w:sz w:val="32"/>
                <w:szCs w:val="32"/>
                <w:lang w:val="en-US"/>
              </w:rPr>
              <w:t>K</w:t>
            </w:r>
            <w:r w:rsidRPr="00D5463D">
              <w:rPr>
                <w:color w:val="000000"/>
                <w:sz w:val="32"/>
                <w:szCs w:val="32"/>
                <w:vertAlign w:val="superscript"/>
              </w:rPr>
              <w:t>+</w:t>
            </w:r>
            <w:r w:rsidRPr="00D5463D">
              <w:rPr>
                <w:color w:val="000000"/>
                <w:sz w:val="32"/>
                <w:szCs w:val="32"/>
              </w:rPr>
              <w:t xml:space="preserve"> – внешняя сфера,</w:t>
            </w:r>
          </w:p>
          <w:p w:rsidR="000C7D00" w:rsidRPr="00D5463D" w:rsidRDefault="000C7D00" w:rsidP="00B96ABF">
            <w:pPr>
              <w:rPr>
                <w:color w:val="000000"/>
                <w:sz w:val="32"/>
                <w:szCs w:val="32"/>
              </w:rPr>
            </w:pPr>
            <w:r w:rsidRPr="00D5463D">
              <w:rPr>
                <w:color w:val="000000"/>
                <w:sz w:val="32"/>
                <w:szCs w:val="32"/>
              </w:rPr>
              <w:t>[</w:t>
            </w:r>
            <w:r w:rsidRPr="00D5463D">
              <w:rPr>
                <w:color w:val="000000"/>
                <w:sz w:val="32"/>
                <w:szCs w:val="32"/>
                <w:lang w:val="en-US"/>
              </w:rPr>
              <w:t>Fe</w:t>
            </w:r>
            <w:r w:rsidRPr="00D5463D">
              <w:rPr>
                <w:color w:val="000000"/>
                <w:sz w:val="32"/>
                <w:szCs w:val="32"/>
                <w:vertAlign w:val="superscript"/>
              </w:rPr>
              <w:t>2+</w:t>
            </w:r>
            <w:r w:rsidRPr="00D5463D">
              <w:rPr>
                <w:color w:val="000000"/>
                <w:sz w:val="32"/>
                <w:szCs w:val="32"/>
              </w:rPr>
              <w:t>(</w:t>
            </w:r>
            <w:r w:rsidRPr="00D5463D">
              <w:rPr>
                <w:color w:val="000000"/>
                <w:sz w:val="32"/>
                <w:szCs w:val="32"/>
                <w:lang w:val="en-US"/>
              </w:rPr>
              <w:t>CN</w:t>
            </w:r>
            <w:r w:rsidRPr="00894794">
              <w:rPr>
                <w:sz w:val="32"/>
                <w:szCs w:val="32"/>
                <w:vertAlign w:val="superscript"/>
              </w:rPr>
              <w:t xml:space="preserve"> </w:t>
            </w:r>
            <w:r w:rsidRPr="0095147D">
              <w:rPr>
                <w:sz w:val="32"/>
                <w:szCs w:val="32"/>
                <w:vertAlign w:val="superscript"/>
                <w:lang w:val="en-US"/>
              </w:rPr>
              <w:sym w:font="Symbol" w:char="F02D"/>
            </w:r>
            <w:r w:rsidRPr="00D5463D">
              <w:rPr>
                <w:color w:val="000000"/>
                <w:sz w:val="32"/>
                <w:szCs w:val="32"/>
              </w:rPr>
              <w:t>)</w:t>
            </w:r>
            <w:r w:rsidRPr="00D5463D">
              <w:rPr>
                <w:color w:val="000000"/>
                <w:sz w:val="32"/>
                <w:szCs w:val="32"/>
                <w:vertAlign w:val="subscript"/>
              </w:rPr>
              <w:t>6</w:t>
            </w:r>
            <w:r w:rsidRPr="00D5463D">
              <w:rPr>
                <w:color w:val="000000"/>
                <w:sz w:val="32"/>
                <w:szCs w:val="32"/>
              </w:rPr>
              <w:t>]</w:t>
            </w:r>
            <w:r w:rsidRPr="00D5463D">
              <w:rPr>
                <w:color w:val="000000"/>
                <w:sz w:val="32"/>
                <w:szCs w:val="32"/>
                <w:vertAlign w:val="superscript"/>
              </w:rPr>
              <w:t>4</w:t>
            </w:r>
            <w:r w:rsidRPr="00894794">
              <w:rPr>
                <w:sz w:val="32"/>
                <w:szCs w:val="32"/>
                <w:vertAlign w:val="superscript"/>
              </w:rPr>
              <w:t xml:space="preserve"> </w:t>
            </w:r>
            <w:r w:rsidRPr="0095147D">
              <w:rPr>
                <w:sz w:val="32"/>
                <w:szCs w:val="32"/>
                <w:vertAlign w:val="superscript"/>
                <w:lang w:val="en-US"/>
              </w:rPr>
              <w:sym w:font="Symbol" w:char="F02D"/>
            </w:r>
            <w:r w:rsidRPr="00D5463D">
              <w:rPr>
                <w:color w:val="000000"/>
                <w:sz w:val="32"/>
                <w:szCs w:val="32"/>
              </w:rPr>
              <w:t xml:space="preserve"> – внутренняя сфера,</w:t>
            </w:r>
          </w:p>
          <w:p w:rsidR="000C7D00" w:rsidRPr="00D5463D" w:rsidRDefault="000C7D00" w:rsidP="00B96ABF">
            <w:pPr>
              <w:rPr>
                <w:color w:val="000000"/>
                <w:sz w:val="32"/>
                <w:szCs w:val="32"/>
              </w:rPr>
            </w:pPr>
            <w:r w:rsidRPr="00D5463D">
              <w:rPr>
                <w:color w:val="000000"/>
                <w:sz w:val="32"/>
                <w:szCs w:val="32"/>
                <w:lang w:val="en-US"/>
              </w:rPr>
              <w:t>Fe</w:t>
            </w:r>
            <w:r w:rsidRPr="00D5463D">
              <w:rPr>
                <w:color w:val="000000"/>
                <w:sz w:val="32"/>
                <w:szCs w:val="32"/>
                <w:vertAlign w:val="superscript"/>
              </w:rPr>
              <w:t>2+</w:t>
            </w:r>
            <w:r w:rsidRPr="00D5463D">
              <w:rPr>
                <w:color w:val="000000"/>
                <w:sz w:val="32"/>
                <w:szCs w:val="32"/>
              </w:rPr>
              <w:t xml:space="preserve"> – комплексообразователь,</w:t>
            </w:r>
          </w:p>
          <w:p w:rsidR="000C7D00" w:rsidRPr="00D5463D" w:rsidRDefault="000C7D00" w:rsidP="00B96ABF">
            <w:pPr>
              <w:rPr>
                <w:color w:val="000000"/>
                <w:sz w:val="32"/>
                <w:szCs w:val="32"/>
              </w:rPr>
            </w:pPr>
            <w:r w:rsidRPr="00D5463D">
              <w:rPr>
                <w:color w:val="000000"/>
                <w:sz w:val="32"/>
                <w:szCs w:val="32"/>
                <w:lang w:val="en-US"/>
              </w:rPr>
              <w:t>CN</w:t>
            </w:r>
            <w:r w:rsidRPr="0095147D">
              <w:rPr>
                <w:sz w:val="32"/>
                <w:szCs w:val="32"/>
                <w:vertAlign w:val="superscript"/>
                <w:lang w:val="en-US"/>
              </w:rPr>
              <w:t xml:space="preserve"> </w:t>
            </w:r>
            <w:r w:rsidRPr="0095147D">
              <w:rPr>
                <w:sz w:val="32"/>
                <w:szCs w:val="32"/>
                <w:vertAlign w:val="superscript"/>
                <w:lang w:val="en-US"/>
              </w:rPr>
              <w:sym w:font="Symbol" w:char="F02D"/>
            </w:r>
            <w:r w:rsidRPr="007B0E30">
              <w:rPr>
                <w:sz w:val="32"/>
                <w:szCs w:val="32"/>
                <w:vertAlign w:val="superscript"/>
              </w:rPr>
              <w:t xml:space="preserve"> </w:t>
            </w:r>
            <w:r w:rsidRPr="00D5463D">
              <w:rPr>
                <w:color w:val="000000"/>
                <w:sz w:val="32"/>
                <w:szCs w:val="32"/>
              </w:rPr>
              <w:t xml:space="preserve"> – лиганды,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5463D">
              <w:rPr>
                <w:color w:val="000000"/>
                <w:sz w:val="32"/>
                <w:szCs w:val="32"/>
              </w:rPr>
              <w:t>6 – координ</w:t>
            </w:r>
            <w:r w:rsidRPr="00D5463D">
              <w:rPr>
                <w:color w:val="000000"/>
                <w:sz w:val="32"/>
                <w:szCs w:val="32"/>
              </w:rPr>
              <w:t>а</w:t>
            </w:r>
            <w:r w:rsidRPr="00D5463D">
              <w:rPr>
                <w:color w:val="000000"/>
                <w:sz w:val="32"/>
                <w:szCs w:val="32"/>
              </w:rPr>
              <w:t>ционное число.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C7D00" w:rsidRPr="00AB01B8" w:rsidRDefault="000C7D00" w:rsidP="00B96ABF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AB01B8">
              <w:rPr>
                <w:color w:val="000000"/>
                <w:sz w:val="32"/>
                <w:szCs w:val="32"/>
                <w:lang w:val="en-US"/>
              </w:rPr>
              <w:t>[</w:t>
            </w:r>
            <w:r>
              <w:rPr>
                <w:color w:val="000000"/>
                <w:sz w:val="32"/>
                <w:szCs w:val="32"/>
                <w:lang w:val="en-US"/>
              </w:rPr>
              <w:t>Cu</w:t>
            </w:r>
            <w:r w:rsidRPr="00AB01B8">
              <w:rPr>
                <w:color w:val="000000"/>
                <w:sz w:val="32"/>
                <w:szCs w:val="32"/>
                <w:lang w:val="en-US"/>
              </w:rPr>
              <w:t>(</w:t>
            </w:r>
            <w:r>
              <w:rPr>
                <w:color w:val="000000"/>
                <w:sz w:val="32"/>
                <w:szCs w:val="32"/>
                <w:lang w:val="en-US"/>
              </w:rPr>
              <w:t>H</w:t>
            </w:r>
            <w:r w:rsidRPr="00AB01B8">
              <w:rPr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color w:val="000000"/>
                <w:sz w:val="32"/>
                <w:szCs w:val="32"/>
                <w:lang w:val="en-US"/>
              </w:rPr>
              <w:t>O</w:t>
            </w:r>
            <w:r w:rsidRPr="00AB01B8">
              <w:rPr>
                <w:color w:val="000000"/>
                <w:sz w:val="32"/>
                <w:szCs w:val="32"/>
                <w:lang w:val="en-US"/>
              </w:rPr>
              <w:t>)</w:t>
            </w:r>
            <w:r w:rsidRPr="00AB01B8">
              <w:rPr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  <w:r w:rsidRPr="00AB01B8">
              <w:rPr>
                <w:color w:val="000000"/>
                <w:sz w:val="32"/>
                <w:szCs w:val="32"/>
                <w:lang w:val="en-US"/>
              </w:rPr>
              <w:t>]</w:t>
            </w:r>
            <w:r>
              <w:rPr>
                <w:color w:val="000000"/>
                <w:sz w:val="32"/>
                <w:szCs w:val="32"/>
                <w:lang w:val="en-US"/>
              </w:rPr>
              <w:t>SO</w:t>
            </w:r>
            <w:r w:rsidRPr="00AB01B8">
              <w:rPr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</w:p>
          <w:p w:rsidR="000C7D00" w:rsidRPr="00AB01B8" w:rsidRDefault="000C7D00" w:rsidP="00B96ABF">
            <w:pPr>
              <w:rPr>
                <w:color w:val="000000"/>
                <w:sz w:val="32"/>
                <w:szCs w:val="32"/>
                <w:lang w:val="en-US"/>
              </w:rPr>
            </w:pPr>
            <w:r w:rsidRPr="00D5463D">
              <w:rPr>
                <w:color w:val="000000"/>
                <w:sz w:val="32"/>
                <w:szCs w:val="32"/>
                <w:lang w:val="en-US"/>
              </w:rPr>
              <w:t>SO</w:t>
            </w:r>
            <w:r w:rsidRPr="00AB01B8">
              <w:rPr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  <w:r w:rsidRPr="00AB01B8">
              <w:rPr>
                <w:color w:val="000000"/>
                <w:sz w:val="32"/>
                <w:szCs w:val="32"/>
                <w:vertAlign w:val="superscript"/>
                <w:lang w:val="en-US"/>
              </w:rPr>
              <w:t>2</w:t>
            </w:r>
            <w:r w:rsidRPr="0095147D">
              <w:rPr>
                <w:sz w:val="32"/>
                <w:szCs w:val="32"/>
                <w:vertAlign w:val="superscript"/>
                <w:lang w:val="en-US"/>
              </w:rPr>
              <w:t xml:space="preserve"> </w:t>
            </w:r>
            <w:r w:rsidRPr="0095147D">
              <w:rPr>
                <w:sz w:val="32"/>
                <w:szCs w:val="32"/>
                <w:vertAlign w:val="superscript"/>
                <w:lang w:val="en-US"/>
              </w:rPr>
              <w:sym w:font="Symbol" w:char="F02D"/>
            </w:r>
            <w:r w:rsidRPr="00AB01B8">
              <w:rPr>
                <w:color w:val="000000"/>
                <w:sz w:val="32"/>
                <w:szCs w:val="32"/>
                <w:lang w:val="en-US"/>
              </w:rPr>
              <w:t xml:space="preserve"> – </w:t>
            </w:r>
            <w:r w:rsidRPr="00D5463D">
              <w:rPr>
                <w:color w:val="000000"/>
                <w:sz w:val="32"/>
                <w:szCs w:val="32"/>
              </w:rPr>
              <w:t>внешняя</w:t>
            </w:r>
            <w:r w:rsidRPr="00AB01B8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Pr="00D5463D">
              <w:rPr>
                <w:color w:val="000000"/>
                <w:sz w:val="32"/>
                <w:szCs w:val="32"/>
              </w:rPr>
              <w:t>сфера</w:t>
            </w:r>
            <w:r w:rsidRPr="00AB01B8">
              <w:rPr>
                <w:color w:val="000000"/>
                <w:sz w:val="32"/>
                <w:szCs w:val="32"/>
                <w:lang w:val="en-US"/>
              </w:rPr>
              <w:t>,</w:t>
            </w:r>
          </w:p>
          <w:p w:rsidR="000C7D00" w:rsidRPr="00D5463D" w:rsidRDefault="000C7D00" w:rsidP="00B96ABF">
            <w:pPr>
              <w:rPr>
                <w:color w:val="000000"/>
                <w:sz w:val="32"/>
                <w:szCs w:val="32"/>
              </w:rPr>
            </w:pPr>
            <w:r w:rsidRPr="00D5463D">
              <w:rPr>
                <w:color w:val="000000"/>
                <w:sz w:val="32"/>
                <w:szCs w:val="32"/>
              </w:rPr>
              <w:t>[</w:t>
            </w:r>
            <w:r w:rsidRPr="00D5463D">
              <w:rPr>
                <w:color w:val="000000"/>
                <w:sz w:val="32"/>
                <w:szCs w:val="32"/>
                <w:lang w:val="en-US"/>
              </w:rPr>
              <w:t>Cu</w:t>
            </w:r>
            <w:r w:rsidRPr="00D5463D">
              <w:rPr>
                <w:color w:val="000000"/>
                <w:sz w:val="32"/>
                <w:szCs w:val="32"/>
                <w:vertAlign w:val="superscript"/>
              </w:rPr>
              <w:t>2+</w:t>
            </w:r>
            <w:r w:rsidRPr="00D5463D">
              <w:rPr>
                <w:color w:val="000000"/>
                <w:sz w:val="32"/>
                <w:szCs w:val="32"/>
              </w:rPr>
              <w:t>(</w:t>
            </w:r>
            <w:r w:rsidRPr="00D5463D">
              <w:rPr>
                <w:color w:val="000000"/>
                <w:sz w:val="32"/>
                <w:szCs w:val="32"/>
                <w:lang w:val="en-US"/>
              </w:rPr>
              <w:t>H</w:t>
            </w:r>
            <w:r w:rsidRPr="00D5463D">
              <w:rPr>
                <w:color w:val="000000"/>
                <w:sz w:val="32"/>
                <w:szCs w:val="32"/>
                <w:vertAlign w:val="subscript"/>
              </w:rPr>
              <w:t>2</w:t>
            </w:r>
            <w:r w:rsidRPr="00D5463D">
              <w:rPr>
                <w:color w:val="000000"/>
                <w:sz w:val="32"/>
                <w:szCs w:val="32"/>
                <w:lang w:val="en-US"/>
              </w:rPr>
              <w:t>O</w:t>
            </w:r>
            <w:r w:rsidRPr="00D5463D">
              <w:rPr>
                <w:color w:val="000000"/>
                <w:sz w:val="32"/>
                <w:szCs w:val="32"/>
              </w:rPr>
              <w:t>)</w:t>
            </w:r>
            <w:r w:rsidRPr="00D5463D">
              <w:rPr>
                <w:color w:val="000000"/>
                <w:sz w:val="32"/>
                <w:szCs w:val="32"/>
                <w:vertAlign w:val="subscript"/>
              </w:rPr>
              <w:t>4</w:t>
            </w:r>
            <w:r w:rsidRPr="00D5463D">
              <w:rPr>
                <w:color w:val="000000"/>
                <w:sz w:val="32"/>
                <w:szCs w:val="32"/>
              </w:rPr>
              <w:t>]</w:t>
            </w:r>
            <w:r w:rsidRPr="00D5463D">
              <w:rPr>
                <w:color w:val="000000"/>
                <w:sz w:val="32"/>
                <w:szCs w:val="32"/>
                <w:vertAlign w:val="superscript"/>
              </w:rPr>
              <w:t>2+</w:t>
            </w:r>
            <w:r>
              <w:rPr>
                <w:color w:val="000000"/>
                <w:sz w:val="32"/>
                <w:szCs w:val="32"/>
                <w:vertAlign w:val="superscript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– </w:t>
            </w:r>
            <w:r w:rsidRPr="00D5463D">
              <w:rPr>
                <w:color w:val="000000"/>
                <w:sz w:val="32"/>
                <w:szCs w:val="32"/>
              </w:rPr>
              <w:t>внутренняя сфера,</w:t>
            </w:r>
          </w:p>
          <w:p w:rsidR="000C7D00" w:rsidRPr="00D5463D" w:rsidRDefault="000C7D00" w:rsidP="00B96ABF">
            <w:pPr>
              <w:rPr>
                <w:color w:val="000000"/>
                <w:sz w:val="32"/>
                <w:szCs w:val="32"/>
              </w:rPr>
            </w:pPr>
            <w:r w:rsidRPr="00D5463D">
              <w:rPr>
                <w:color w:val="000000"/>
                <w:sz w:val="32"/>
                <w:szCs w:val="32"/>
              </w:rPr>
              <w:t>С</w:t>
            </w:r>
            <w:r w:rsidRPr="00D5463D">
              <w:rPr>
                <w:color w:val="000000"/>
                <w:sz w:val="32"/>
                <w:szCs w:val="32"/>
                <w:lang w:val="en-US"/>
              </w:rPr>
              <w:t>u</w:t>
            </w:r>
            <w:r w:rsidRPr="00D5463D">
              <w:rPr>
                <w:color w:val="000000"/>
                <w:sz w:val="32"/>
                <w:szCs w:val="32"/>
                <w:vertAlign w:val="superscript"/>
              </w:rPr>
              <w:t>2+</w:t>
            </w:r>
            <w:r w:rsidRPr="00D5463D">
              <w:rPr>
                <w:color w:val="000000"/>
                <w:sz w:val="32"/>
                <w:szCs w:val="32"/>
              </w:rPr>
              <w:t xml:space="preserve"> – комплексообразователь,</w:t>
            </w:r>
          </w:p>
          <w:p w:rsidR="000C7D00" w:rsidRPr="00D5463D" w:rsidRDefault="000C7D00" w:rsidP="00B96ABF">
            <w:pPr>
              <w:rPr>
                <w:color w:val="000000"/>
                <w:sz w:val="32"/>
                <w:szCs w:val="32"/>
              </w:rPr>
            </w:pPr>
            <w:r w:rsidRPr="00D5463D">
              <w:rPr>
                <w:color w:val="000000"/>
                <w:sz w:val="32"/>
                <w:szCs w:val="32"/>
              </w:rPr>
              <w:t>Н</w:t>
            </w:r>
            <w:r w:rsidRPr="00D5463D">
              <w:rPr>
                <w:color w:val="000000"/>
                <w:sz w:val="32"/>
                <w:szCs w:val="32"/>
                <w:vertAlign w:val="subscript"/>
              </w:rPr>
              <w:t>2</w:t>
            </w:r>
            <w:r w:rsidRPr="00D5463D">
              <w:rPr>
                <w:color w:val="000000"/>
                <w:sz w:val="32"/>
                <w:szCs w:val="32"/>
              </w:rPr>
              <w:t>О – лиганды, 4 – координ</w:t>
            </w:r>
            <w:r w:rsidRPr="00D5463D">
              <w:rPr>
                <w:color w:val="000000"/>
                <w:sz w:val="32"/>
                <w:szCs w:val="32"/>
              </w:rPr>
              <w:t>а</w:t>
            </w:r>
            <w:r w:rsidRPr="00D5463D">
              <w:rPr>
                <w:color w:val="000000"/>
                <w:sz w:val="32"/>
                <w:szCs w:val="32"/>
              </w:rPr>
              <w:t>ционное число.</w:t>
            </w:r>
          </w:p>
        </w:tc>
      </w:tr>
    </w:tbl>
    <w:p w:rsidR="000C7D00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 w:rsidRPr="00721837">
        <w:rPr>
          <w:color w:val="000000"/>
          <w:sz w:val="32"/>
          <w:szCs w:val="32"/>
        </w:rPr>
        <w:t xml:space="preserve">Валентность лиганда называют </w:t>
      </w:r>
      <w:r w:rsidRPr="0073330D">
        <w:rPr>
          <w:b/>
          <w:i/>
          <w:color w:val="000000"/>
          <w:sz w:val="32"/>
          <w:szCs w:val="32"/>
        </w:rPr>
        <w:t>дентатностью</w:t>
      </w:r>
      <w:r w:rsidRPr="00721837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Лиганды, занимающие одно координационное место у атома комплексоо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 xml:space="preserve">разователя, являются </w:t>
      </w:r>
      <w:r w:rsidRPr="005947E2">
        <w:rPr>
          <w:i/>
          <w:color w:val="000000"/>
          <w:sz w:val="32"/>
          <w:szCs w:val="32"/>
        </w:rPr>
        <w:t>монодентатными</w:t>
      </w:r>
      <w:r>
        <w:rPr>
          <w:color w:val="000000"/>
          <w:sz w:val="32"/>
          <w:szCs w:val="32"/>
        </w:rPr>
        <w:t>.  Если в структуре л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ганда существует два или более атомов, способных выступать в роли доноров электронной пары, то такие лиганды называют </w:t>
      </w:r>
      <w:r w:rsidRPr="005947E2">
        <w:rPr>
          <w:i/>
          <w:color w:val="000000"/>
          <w:sz w:val="32"/>
          <w:szCs w:val="32"/>
        </w:rPr>
        <w:t>би-</w:t>
      </w:r>
      <w:r>
        <w:rPr>
          <w:color w:val="000000"/>
          <w:sz w:val="32"/>
          <w:szCs w:val="32"/>
        </w:rPr>
        <w:t xml:space="preserve">, </w:t>
      </w:r>
      <w:r w:rsidRPr="005947E2">
        <w:rPr>
          <w:i/>
          <w:color w:val="000000"/>
          <w:sz w:val="32"/>
          <w:szCs w:val="32"/>
        </w:rPr>
        <w:t>три-</w:t>
      </w:r>
      <w:r>
        <w:rPr>
          <w:color w:val="000000"/>
          <w:sz w:val="32"/>
          <w:szCs w:val="32"/>
        </w:rPr>
        <w:t xml:space="preserve"> или </w:t>
      </w:r>
      <w:r w:rsidRPr="005947E2">
        <w:rPr>
          <w:i/>
          <w:color w:val="000000"/>
          <w:sz w:val="32"/>
          <w:szCs w:val="32"/>
        </w:rPr>
        <w:t>полидентатными</w:t>
      </w:r>
      <w:r>
        <w:rPr>
          <w:color w:val="000000"/>
          <w:sz w:val="32"/>
          <w:szCs w:val="32"/>
        </w:rPr>
        <w:t>.</w:t>
      </w:r>
    </w:p>
    <w:p w:rsidR="0009199C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Многие комплексные соединения, содержащие полидента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ные лиганды, относят к </w:t>
      </w:r>
      <w:r w:rsidRPr="000B0707">
        <w:rPr>
          <w:b/>
          <w:i/>
          <w:color w:val="000000"/>
          <w:sz w:val="32"/>
          <w:szCs w:val="32"/>
        </w:rPr>
        <w:t>хелатам</w:t>
      </w:r>
      <w:r>
        <w:rPr>
          <w:color w:val="000000"/>
          <w:sz w:val="32"/>
          <w:szCs w:val="32"/>
        </w:rPr>
        <w:t xml:space="preserve"> (от греч. </w:t>
      </w:r>
      <w:r w:rsidRPr="005F2E92">
        <w:rPr>
          <w:i/>
          <w:color w:val="000000"/>
          <w:sz w:val="32"/>
          <w:szCs w:val="32"/>
        </w:rPr>
        <w:t>с</w:t>
      </w:r>
      <w:r w:rsidRPr="005F2E92">
        <w:rPr>
          <w:i/>
          <w:color w:val="000000"/>
          <w:sz w:val="32"/>
          <w:szCs w:val="32"/>
          <w:lang w:val="en-US"/>
        </w:rPr>
        <w:t>hel</w:t>
      </w:r>
      <w:r w:rsidRPr="005F2E92">
        <w:rPr>
          <w:i/>
          <w:color w:val="000000"/>
          <w:sz w:val="32"/>
          <w:szCs w:val="32"/>
        </w:rPr>
        <w:t>é</w:t>
      </w:r>
      <w:r w:rsidRPr="005F2E9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- клешня). В к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ординационной сфере хелатов полидентатные лиганды связыв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ются с комплексообразователем в двух и более точках, лиганд как бы захватывает центральный атом в клешню, образуя цикл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ческие структуры. </w:t>
      </w:r>
    </w:p>
    <w:p w:rsidR="0009199C" w:rsidRDefault="0009199C" w:rsidP="0009199C">
      <w:pPr>
        <w:jc w:val="center"/>
        <w:rPr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F2D78B9" wp14:editId="1E7D2F05">
            <wp:extent cx="216463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46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D00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Природные хелатообразующие лиганды (хелаторы) очень разнообразны, их соединения с металлами отличаю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ся высокой устойчивостью в водных растворах.</w:t>
      </w:r>
      <w:r w:rsidR="0009199C" w:rsidRPr="0009199C">
        <w:rPr>
          <w:color w:val="000000"/>
          <w:sz w:val="32"/>
          <w:szCs w:val="32"/>
        </w:rPr>
        <w:t xml:space="preserve"> </w:t>
      </w:r>
      <w:r w:rsidR="0009199C">
        <w:rPr>
          <w:color w:val="000000"/>
          <w:sz w:val="32"/>
          <w:szCs w:val="32"/>
        </w:rPr>
        <w:t>К макроциклическим хел</w:t>
      </w:r>
      <w:r w:rsidR="0009199C">
        <w:rPr>
          <w:color w:val="000000"/>
          <w:sz w:val="32"/>
          <w:szCs w:val="32"/>
        </w:rPr>
        <w:t>а</w:t>
      </w:r>
      <w:r w:rsidR="0009199C">
        <w:rPr>
          <w:color w:val="000000"/>
          <w:sz w:val="32"/>
          <w:szCs w:val="32"/>
        </w:rPr>
        <w:t>там можно отнести природные пигменты, такие как г</w:t>
      </w:r>
      <w:r w:rsidR="0009199C">
        <w:rPr>
          <w:color w:val="000000"/>
          <w:sz w:val="32"/>
          <w:szCs w:val="32"/>
        </w:rPr>
        <w:t>е</w:t>
      </w:r>
      <w:r w:rsidR="0009199C">
        <w:rPr>
          <w:color w:val="000000"/>
          <w:sz w:val="32"/>
          <w:szCs w:val="32"/>
        </w:rPr>
        <w:t>моглобин, хлорофилл (рис.3.2).</w:t>
      </w:r>
      <w:r>
        <w:rPr>
          <w:color w:val="000000"/>
          <w:sz w:val="32"/>
          <w:szCs w:val="32"/>
        </w:rPr>
        <w:t xml:space="preserve"> </w:t>
      </w:r>
    </w:p>
    <w:p w:rsidR="0009199C" w:rsidRDefault="0009199C" w:rsidP="0009199C">
      <w:pPr>
        <w:jc w:val="center"/>
      </w:pPr>
      <w:r>
        <w:rPr>
          <w:bCs/>
          <w:color w:val="000000"/>
          <w:sz w:val="32"/>
          <w:szCs w:val="32"/>
        </w:rPr>
        <w:t>а</w:t>
      </w:r>
      <w:r>
        <w:rPr>
          <w:bCs/>
          <w:color w:val="000000"/>
          <w:sz w:val="32"/>
          <w:szCs w:val="32"/>
        </w:rPr>
        <w:t>)</w:t>
      </w:r>
      <w:r>
        <w:rPr>
          <w:noProof/>
        </w:rPr>
        <w:drawing>
          <wp:inline distT="0" distB="0" distL="0" distR="0" wp14:anchorId="148F5433" wp14:editId="599DED16">
            <wp:extent cx="2476799" cy="2735201"/>
            <wp:effectExtent l="0" t="0" r="0" b="0"/>
            <wp:docPr id="15" name="Рисунок 1" descr="File:Heme b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:Heme b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73" cy="274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32"/>
          <w:szCs w:val="32"/>
        </w:rPr>
        <w:t xml:space="preserve">   б)</w:t>
      </w:r>
      <w:r w:rsidRPr="00302795">
        <w:t xml:space="preserve"> </w:t>
      </w:r>
      <w:r>
        <w:rPr>
          <w:noProof/>
        </w:rPr>
        <w:drawing>
          <wp:inline distT="0" distB="0" distL="0" distR="0" wp14:anchorId="1A9D468D" wp14:editId="1EA855BC">
            <wp:extent cx="2652589" cy="3521884"/>
            <wp:effectExtent l="19050" t="0" r="0" b="0"/>
            <wp:docPr id="16" name="Рисунок 7" descr="12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2-0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70" cy="35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9C" w:rsidRPr="000C7ED6" w:rsidRDefault="0009199C" w:rsidP="0009199C">
      <w:pPr>
        <w:spacing w:after="200"/>
        <w:jc w:val="center"/>
        <w:rPr>
          <w:b/>
          <w:bCs/>
          <w:color w:val="000000"/>
          <w:sz w:val="28"/>
          <w:szCs w:val="28"/>
        </w:rPr>
      </w:pPr>
      <w:r w:rsidRPr="000C7ED6">
        <w:rPr>
          <w:b/>
          <w:bCs/>
          <w:i/>
          <w:color w:val="000000"/>
          <w:sz w:val="28"/>
          <w:szCs w:val="28"/>
        </w:rPr>
        <w:t xml:space="preserve">Рисунок </w:t>
      </w:r>
      <w:r>
        <w:rPr>
          <w:b/>
          <w:bCs/>
          <w:i/>
          <w:color w:val="000000"/>
          <w:sz w:val="28"/>
          <w:szCs w:val="28"/>
        </w:rPr>
        <w:t>3</w:t>
      </w:r>
      <w:r w:rsidRPr="000C7ED6">
        <w:rPr>
          <w:b/>
          <w:bCs/>
          <w:i/>
          <w:color w:val="000000"/>
          <w:sz w:val="28"/>
          <w:szCs w:val="28"/>
        </w:rPr>
        <w:t>.</w:t>
      </w:r>
      <w:r>
        <w:rPr>
          <w:b/>
          <w:bCs/>
          <w:i/>
          <w:color w:val="000000"/>
          <w:sz w:val="28"/>
          <w:szCs w:val="28"/>
        </w:rPr>
        <w:t>2</w:t>
      </w:r>
      <w:r w:rsidRPr="000C7ED6">
        <w:rPr>
          <w:b/>
          <w:bCs/>
          <w:color w:val="000000"/>
          <w:sz w:val="28"/>
          <w:szCs w:val="28"/>
        </w:rPr>
        <w:t xml:space="preserve">. </w:t>
      </w:r>
      <w:r w:rsidRPr="000C7ED6">
        <w:rPr>
          <w:b/>
          <w:color w:val="000000"/>
          <w:sz w:val="28"/>
          <w:szCs w:val="28"/>
        </w:rPr>
        <w:t>Структура</w:t>
      </w:r>
      <w:r w:rsidRPr="000C7ED6">
        <w:rPr>
          <w:b/>
          <w:bCs/>
          <w:color w:val="000000"/>
          <w:sz w:val="28"/>
          <w:szCs w:val="28"/>
        </w:rPr>
        <w:t xml:space="preserve"> гемма крови (а) и хлорофилла</w:t>
      </w:r>
      <w:r>
        <w:rPr>
          <w:b/>
          <w:bCs/>
          <w:color w:val="000000"/>
          <w:sz w:val="28"/>
          <w:szCs w:val="28"/>
        </w:rPr>
        <w:t xml:space="preserve"> </w:t>
      </w:r>
      <w:r w:rsidRPr="000C7ED6">
        <w:rPr>
          <w:b/>
          <w:bCs/>
          <w:color w:val="000000"/>
          <w:sz w:val="28"/>
          <w:szCs w:val="28"/>
        </w:rPr>
        <w:t>(б)</w:t>
      </w:r>
      <w:r>
        <w:rPr>
          <w:b/>
          <w:bCs/>
          <w:color w:val="000000"/>
          <w:sz w:val="28"/>
          <w:szCs w:val="28"/>
        </w:rPr>
        <w:t>.</w:t>
      </w:r>
    </w:p>
    <w:p w:rsidR="0009199C" w:rsidRDefault="0009199C" w:rsidP="000C7D00">
      <w:pPr>
        <w:ind w:firstLine="709"/>
        <w:jc w:val="both"/>
        <w:rPr>
          <w:color w:val="000000"/>
          <w:sz w:val="32"/>
          <w:szCs w:val="32"/>
        </w:rPr>
      </w:pPr>
    </w:p>
    <w:p w:rsidR="00D23769" w:rsidRDefault="00D23769">
      <w:pPr>
        <w:spacing w:after="200" w:line="276" w:lineRule="auto"/>
        <w:rPr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br w:type="page"/>
      </w:r>
    </w:p>
    <w:p w:rsidR="000C7D00" w:rsidRDefault="00502782" w:rsidP="00502782">
      <w:pPr>
        <w:pStyle w:val="2"/>
        <w:ind w:left="0" w:right="-2"/>
      </w:pPr>
      <w:r w:rsidRPr="00807928">
        <w:rPr>
          <w:szCs w:val="32"/>
        </w:rPr>
        <w:lastRenderedPageBreak/>
        <w:t>§</w:t>
      </w:r>
      <w:r>
        <w:rPr>
          <w:szCs w:val="32"/>
        </w:rPr>
        <w:t xml:space="preserve"> </w:t>
      </w:r>
      <w:r w:rsidR="000C7D00">
        <w:t>3.4 Комплексные соединения в водных растворах</w:t>
      </w:r>
    </w:p>
    <w:p w:rsidR="000C7D00" w:rsidRDefault="000C7D00" w:rsidP="000C7D00">
      <w:pPr>
        <w:ind w:firstLine="709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При обычных условиях большинство комплексных соед</w:t>
      </w:r>
      <w:r>
        <w:rPr>
          <w:bCs/>
          <w:color w:val="000000"/>
          <w:sz w:val="32"/>
          <w:szCs w:val="32"/>
        </w:rPr>
        <w:t>и</w:t>
      </w:r>
      <w:r>
        <w:rPr>
          <w:bCs/>
          <w:color w:val="000000"/>
          <w:sz w:val="32"/>
          <w:szCs w:val="32"/>
        </w:rPr>
        <w:t>нений существуют в твёрдом – кристаллическом – состоянии. Образование водного раствора сопровождается разрушением кристаллической решетки и диссоциацией комплекса на вне</w:t>
      </w:r>
      <w:r>
        <w:rPr>
          <w:bCs/>
          <w:color w:val="000000"/>
          <w:sz w:val="32"/>
          <w:szCs w:val="32"/>
        </w:rPr>
        <w:t>ш</w:t>
      </w:r>
      <w:r>
        <w:rPr>
          <w:bCs/>
          <w:color w:val="000000"/>
          <w:sz w:val="32"/>
          <w:szCs w:val="32"/>
        </w:rPr>
        <w:t>нюю и внутреннюю сферу</w:t>
      </w:r>
      <w:r w:rsidRPr="00F23122">
        <w:rPr>
          <w:bCs/>
          <w:color w:val="000000"/>
          <w:sz w:val="32"/>
          <w:szCs w:val="32"/>
        </w:rPr>
        <w:t xml:space="preserve">, </w:t>
      </w:r>
      <w:r>
        <w:rPr>
          <w:bCs/>
          <w:color w:val="000000"/>
          <w:sz w:val="32"/>
          <w:szCs w:val="32"/>
        </w:rPr>
        <w:t>например</w:t>
      </w:r>
      <w:r w:rsidRPr="00F23122">
        <w:rPr>
          <w:bCs/>
          <w:color w:val="000000"/>
          <w:sz w:val="32"/>
          <w:szCs w:val="32"/>
        </w:rPr>
        <w:t xml:space="preserve">:                  </w:t>
      </w:r>
    </w:p>
    <w:p w:rsidR="000C7D00" w:rsidRPr="006B51E8" w:rsidRDefault="000C7D00" w:rsidP="000C7D00">
      <w:pPr>
        <w:ind w:firstLine="709"/>
        <w:jc w:val="center"/>
        <w:rPr>
          <w:color w:val="000000"/>
          <w:sz w:val="32"/>
          <w:szCs w:val="32"/>
        </w:rPr>
      </w:pPr>
      <w:r w:rsidRPr="003050F0">
        <w:rPr>
          <w:bCs/>
          <w:color w:val="000000"/>
          <w:sz w:val="32"/>
          <w:szCs w:val="32"/>
          <w:lang w:val="en-US"/>
        </w:rPr>
        <w:t>K</w:t>
      </w:r>
      <w:r w:rsidRPr="006B51E8">
        <w:rPr>
          <w:bCs/>
          <w:color w:val="000000"/>
          <w:sz w:val="32"/>
          <w:szCs w:val="32"/>
          <w:vertAlign w:val="subscript"/>
        </w:rPr>
        <w:t>4</w:t>
      </w:r>
      <w:r w:rsidRPr="006B51E8">
        <w:rPr>
          <w:bCs/>
          <w:color w:val="000000"/>
          <w:sz w:val="32"/>
          <w:szCs w:val="32"/>
        </w:rPr>
        <w:t>[</w:t>
      </w:r>
      <w:r w:rsidRPr="003050F0">
        <w:rPr>
          <w:bCs/>
          <w:color w:val="000000"/>
          <w:sz w:val="32"/>
          <w:szCs w:val="32"/>
          <w:lang w:val="en-US"/>
        </w:rPr>
        <w:t>Fe</w:t>
      </w:r>
      <w:r w:rsidRPr="006B51E8">
        <w:rPr>
          <w:bCs/>
          <w:color w:val="000000"/>
          <w:sz w:val="32"/>
          <w:szCs w:val="32"/>
        </w:rPr>
        <w:t>(</w:t>
      </w:r>
      <w:r w:rsidRPr="003050F0">
        <w:rPr>
          <w:bCs/>
          <w:color w:val="000000"/>
          <w:sz w:val="32"/>
          <w:szCs w:val="32"/>
          <w:lang w:val="en-US"/>
        </w:rPr>
        <w:t>CN</w:t>
      </w:r>
      <w:r w:rsidRPr="006B51E8">
        <w:rPr>
          <w:bCs/>
          <w:color w:val="000000"/>
          <w:sz w:val="32"/>
          <w:szCs w:val="32"/>
        </w:rPr>
        <w:t>)</w:t>
      </w:r>
      <w:r w:rsidRPr="006B51E8">
        <w:rPr>
          <w:bCs/>
          <w:color w:val="000000"/>
          <w:sz w:val="32"/>
          <w:szCs w:val="32"/>
          <w:vertAlign w:val="subscript"/>
        </w:rPr>
        <w:t>6</w:t>
      </w:r>
      <w:r w:rsidRPr="006B51E8">
        <w:rPr>
          <w:bCs/>
          <w:color w:val="000000"/>
          <w:sz w:val="32"/>
          <w:szCs w:val="32"/>
        </w:rPr>
        <w:t xml:space="preserve">] </w:t>
      </w:r>
      <w:r>
        <w:rPr>
          <w:bCs/>
          <w:color w:val="000000"/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 w:rsidRPr="006B51E8">
        <w:rPr>
          <w:bCs/>
          <w:color w:val="000000"/>
          <w:sz w:val="32"/>
          <w:szCs w:val="32"/>
        </w:rPr>
        <w:t xml:space="preserve"> 4</w:t>
      </w:r>
      <w:r w:rsidRPr="003050F0">
        <w:rPr>
          <w:bCs/>
          <w:color w:val="000000"/>
          <w:sz w:val="32"/>
          <w:szCs w:val="32"/>
          <w:lang w:val="en-US"/>
        </w:rPr>
        <w:t>K</w:t>
      </w:r>
      <w:r w:rsidRPr="006B51E8">
        <w:rPr>
          <w:bCs/>
          <w:color w:val="000000"/>
          <w:sz w:val="32"/>
          <w:szCs w:val="32"/>
          <w:vertAlign w:val="superscript"/>
        </w:rPr>
        <w:t>+</w:t>
      </w:r>
      <w:r w:rsidRPr="006B51E8">
        <w:rPr>
          <w:bCs/>
          <w:color w:val="000000"/>
          <w:sz w:val="32"/>
          <w:szCs w:val="32"/>
        </w:rPr>
        <w:t xml:space="preserve"> + [</w:t>
      </w:r>
      <w:r w:rsidRPr="003050F0">
        <w:rPr>
          <w:bCs/>
          <w:color w:val="000000"/>
          <w:sz w:val="32"/>
          <w:szCs w:val="32"/>
          <w:lang w:val="en-US"/>
        </w:rPr>
        <w:t>Fe</w:t>
      </w:r>
      <w:r w:rsidRPr="006B51E8">
        <w:rPr>
          <w:bCs/>
          <w:color w:val="000000"/>
          <w:sz w:val="32"/>
          <w:szCs w:val="32"/>
        </w:rPr>
        <w:t>(</w:t>
      </w:r>
      <w:r w:rsidRPr="003050F0">
        <w:rPr>
          <w:bCs/>
          <w:color w:val="000000"/>
          <w:sz w:val="32"/>
          <w:szCs w:val="32"/>
          <w:lang w:val="en-US"/>
        </w:rPr>
        <w:t>CN</w:t>
      </w:r>
      <w:r w:rsidRPr="006B51E8">
        <w:rPr>
          <w:bCs/>
          <w:color w:val="000000"/>
          <w:sz w:val="32"/>
          <w:szCs w:val="32"/>
        </w:rPr>
        <w:t>)</w:t>
      </w:r>
      <w:r w:rsidRPr="006B51E8">
        <w:rPr>
          <w:bCs/>
          <w:color w:val="000000"/>
          <w:sz w:val="32"/>
          <w:szCs w:val="32"/>
          <w:vertAlign w:val="subscript"/>
        </w:rPr>
        <w:t>6</w:t>
      </w:r>
      <w:r w:rsidRPr="006B51E8">
        <w:rPr>
          <w:bCs/>
          <w:color w:val="000000"/>
          <w:sz w:val="32"/>
          <w:szCs w:val="32"/>
        </w:rPr>
        <w:t>]</w:t>
      </w:r>
      <w:r w:rsidRPr="006B51E8">
        <w:rPr>
          <w:bCs/>
          <w:color w:val="000000"/>
          <w:sz w:val="32"/>
          <w:szCs w:val="32"/>
          <w:vertAlign w:val="superscript"/>
        </w:rPr>
        <w:t>4</w:t>
      </w:r>
      <w:r w:rsidRPr="006B51E8">
        <w:rPr>
          <w:b/>
          <w:sz w:val="16"/>
          <w:szCs w:val="16"/>
          <w:vertAlign w:val="superscript"/>
        </w:rPr>
        <w:t xml:space="preserve"> </w:t>
      </w:r>
      <w:r w:rsidRPr="00151CCD">
        <w:rPr>
          <w:b/>
          <w:sz w:val="36"/>
          <w:szCs w:val="36"/>
          <w:vertAlign w:val="superscript"/>
          <w:lang w:val="en-US"/>
        </w:rPr>
        <w:sym w:font="Symbol" w:char="F02D"/>
      </w:r>
    </w:p>
    <w:p w:rsidR="000C7D00" w:rsidRPr="003050F0" w:rsidRDefault="000C7D00" w:rsidP="000C7D00">
      <w:pPr>
        <w:ind w:firstLine="709"/>
        <w:jc w:val="center"/>
        <w:rPr>
          <w:bCs/>
          <w:color w:val="000000"/>
          <w:sz w:val="32"/>
          <w:szCs w:val="32"/>
          <w:lang w:val="en-US"/>
        </w:rPr>
      </w:pPr>
      <w:r w:rsidRPr="003050F0">
        <w:rPr>
          <w:color w:val="000000"/>
          <w:sz w:val="32"/>
          <w:szCs w:val="32"/>
          <w:lang w:val="en-US"/>
        </w:rPr>
        <w:t>[</w:t>
      </w:r>
      <w:r>
        <w:rPr>
          <w:color w:val="000000"/>
          <w:sz w:val="32"/>
          <w:szCs w:val="32"/>
          <w:lang w:val="en-US"/>
        </w:rPr>
        <w:t>Cu</w:t>
      </w:r>
      <w:r w:rsidRPr="003050F0">
        <w:rPr>
          <w:color w:val="000000"/>
          <w:sz w:val="32"/>
          <w:szCs w:val="32"/>
          <w:lang w:val="en-US"/>
        </w:rPr>
        <w:t>(</w:t>
      </w:r>
      <w:r>
        <w:rPr>
          <w:color w:val="000000"/>
          <w:sz w:val="32"/>
          <w:szCs w:val="32"/>
          <w:lang w:val="en-US"/>
        </w:rPr>
        <w:t>H</w:t>
      </w:r>
      <w:r w:rsidRPr="003050F0">
        <w:rPr>
          <w:color w:val="000000"/>
          <w:sz w:val="32"/>
          <w:szCs w:val="32"/>
          <w:vertAlign w:val="subscript"/>
          <w:lang w:val="en-US"/>
        </w:rPr>
        <w:t>2</w:t>
      </w:r>
      <w:r>
        <w:rPr>
          <w:color w:val="000000"/>
          <w:sz w:val="32"/>
          <w:szCs w:val="32"/>
          <w:lang w:val="en-US"/>
        </w:rPr>
        <w:t>O</w:t>
      </w:r>
      <w:r w:rsidRPr="003050F0">
        <w:rPr>
          <w:color w:val="000000"/>
          <w:sz w:val="32"/>
          <w:szCs w:val="32"/>
          <w:lang w:val="en-US"/>
        </w:rPr>
        <w:t>)</w:t>
      </w:r>
      <w:r w:rsidRPr="003050F0">
        <w:rPr>
          <w:color w:val="000000"/>
          <w:sz w:val="32"/>
          <w:szCs w:val="32"/>
          <w:vertAlign w:val="subscript"/>
          <w:lang w:val="en-US"/>
        </w:rPr>
        <w:t>4</w:t>
      </w:r>
      <w:r w:rsidRPr="003050F0">
        <w:rPr>
          <w:color w:val="000000"/>
          <w:sz w:val="32"/>
          <w:szCs w:val="32"/>
          <w:lang w:val="en-US"/>
        </w:rPr>
        <w:t>]</w:t>
      </w:r>
      <w:r>
        <w:rPr>
          <w:color w:val="000000"/>
          <w:sz w:val="32"/>
          <w:szCs w:val="32"/>
          <w:lang w:val="en-US"/>
        </w:rPr>
        <w:t>SO</w:t>
      </w:r>
      <w:r w:rsidRPr="003050F0">
        <w:rPr>
          <w:color w:val="000000"/>
          <w:sz w:val="32"/>
          <w:szCs w:val="32"/>
          <w:vertAlign w:val="subscript"/>
          <w:lang w:val="en-US"/>
        </w:rPr>
        <w:t>4</w:t>
      </w:r>
      <w:r w:rsidRPr="003050F0">
        <w:rPr>
          <w:color w:val="000000"/>
          <w:sz w:val="32"/>
          <w:szCs w:val="32"/>
          <w:lang w:val="en-US"/>
        </w:rPr>
        <w:t xml:space="preserve"> </w:t>
      </w:r>
      <w:r w:rsidRPr="00F97073">
        <w:rPr>
          <w:color w:val="000000"/>
          <w:sz w:val="32"/>
          <w:szCs w:val="32"/>
          <w:lang w:val="en-US"/>
        </w:rPr>
        <w:t xml:space="preserve"> </w:t>
      </w:r>
      <w:r w:rsidRPr="00F97073">
        <w:rPr>
          <w:rFonts w:ascii="Cambria" w:hAnsi="Cambria"/>
          <w:sz w:val="34"/>
          <w:szCs w:val="34"/>
          <w:lang w:val="en-US"/>
        </w:rPr>
        <w:t>⇄</w:t>
      </w:r>
      <w:r w:rsidRPr="003050F0">
        <w:rPr>
          <w:sz w:val="36"/>
          <w:szCs w:val="36"/>
          <w:lang w:val="en-US"/>
        </w:rPr>
        <w:t xml:space="preserve"> </w:t>
      </w:r>
      <w:r w:rsidRPr="003050F0">
        <w:rPr>
          <w:color w:val="000000"/>
          <w:sz w:val="32"/>
          <w:szCs w:val="32"/>
          <w:lang w:val="en-US"/>
        </w:rPr>
        <w:t>[</w:t>
      </w:r>
      <w:r>
        <w:rPr>
          <w:color w:val="000000"/>
          <w:sz w:val="32"/>
          <w:szCs w:val="32"/>
          <w:lang w:val="en-US"/>
        </w:rPr>
        <w:t>Cu</w:t>
      </w:r>
      <w:r w:rsidRPr="003050F0">
        <w:rPr>
          <w:color w:val="000000"/>
          <w:sz w:val="32"/>
          <w:szCs w:val="32"/>
          <w:lang w:val="en-US"/>
        </w:rPr>
        <w:t>(</w:t>
      </w:r>
      <w:r>
        <w:rPr>
          <w:color w:val="000000"/>
          <w:sz w:val="32"/>
          <w:szCs w:val="32"/>
          <w:lang w:val="en-US"/>
        </w:rPr>
        <w:t>H</w:t>
      </w:r>
      <w:r w:rsidRPr="003050F0">
        <w:rPr>
          <w:color w:val="000000"/>
          <w:sz w:val="32"/>
          <w:szCs w:val="32"/>
          <w:vertAlign w:val="subscript"/>
          <w:lang w:val="en-US"/>
        </w:rPr>
        <w:t>2</w:t>
      </w:r>
      <w:r>
        <w:rPr>
          <w:color w:val="000000"/>
          <w:sz w:val="32"/>
          <w:szCs w:val="32"/>
          <w:lang w:val="en-US"/>
        </w:rPr>
        <w:t>O</w:t>
      </w:r>
      <w:r w:rsidRPr="003050F0">
        <w:rPr>
          <w:color w:val="000000"/>
          <w:sz w:val="32"/>
          <w:szCs w:val="32"/>
          <w:lang w:val="en-US"/>
        </w:rPr>
        <w:t>)</w:t>
      </w:r>
      <w:r w:rsidRPr="003050F0">
        <w:rPr>
          <w:color w:val="000000"/>
          <w:sz w:val="32"/>
          <w:szCs w:val="32"/>
          <w:vertAlign w:val="subscript"/>
          <w:lang w:val="en-US"/>
        </w:rPr>
        <w:t>4</w:t>
      </w:r>
      <w:r w:rsidRPr="003050F0">
        <w:rPr>
          <w:color w:val="000000"/>
          <w:sz w:val="32"/>
          <w:szCs w:val="32"/>
          <w:lang w:val="en-US"/>
        </w:rPr>
        <w:t>]</w:t>
      </w:r>
      <w:r w:rsidRPr="003050F0">
        <w:rPr>
          <w:color w:val="000000"/>
          <w:sz w:val="32"/>
          <w:szCs w:val="32"/>
          <w:vertAlign w:val="superscript"/>
          <w:lang w:val="en-US"/>
        </w:rPr>
        <w:t>2+</w:t>
      </w:r>
      <w:r w:rsidRPr="003050F0">
        <w:rPr>
          <w:color w:val="000000"/>
          <w:sz w:val="32"/>
          <w:szCs w:val="32"/>
          <w:lang w:val="en-US"/>
        </w:rPr>
        <w:t xml:space="preserve"> + </w:t>
      </w:r>
      <w:r>
        <w:rPr>
          <w:color w:val="000000"/>
          <w:sz w:val="32"/>
          <w:szCs w:val="32"/>
          <w:lang w:val="en-US"/>
        </w:rPr>
        <w:t>SO</w:t>
      </w:r>
      <w:r w:rsidRPr="003050F0">
        <w:rPr>
          <w:color w:val="000000"/>
          <w:sz w:val="32"/>
          <w:szCs w:val="32"/>
          <w:vertAlign w:val="subscript"/>
          <w:lang w:val="en-US"/>
        </w:rPr>
        <w:t>4</w:t>
      </w:r>
      <w:r w:rsidRPr="003050F0">
        <w:rPr>
          <w:color w:val="000000"/>
          <w:sz w:val="32"/>
          <w:szCs w:val="32"/>
          <w:vertAlign w:val="superscript"/>
          <w:lang w:val="en-US"/>
        </w:rPr>
        <w:t>2</w:t>
      </w:r>
      <w:r w:rsidRPr="00D54286">
        <w:rPr>
          <w:b/>
          <w:sz w:val="16"/>
          <w:szCs w:val="16"/>
          <w:vertAlign w:val="superscript"/>
          <w:lang w:val="en-US"/>
        </w:rPr>
        <w:t xml:space="preserve"> </w:t>
      </w:r>
      <w:r w:rsidRPr="00151CCD">
        <w:rPr>
          <w:b/>
          <w:sz w:val="36"/>
          <w:szCs w:val="36"/>
          <w:vertAlign w:val="superscript"/>
          <w:lang w:val="en-US"/>
        </w:rPr>
        <w:sym w:font="Symbol" w:char="F02D"/>
      </w:r>
    </w:p>
    <w:p w:rsidR="000C7D00" w:rsidRPr="00FD4A8A" w:rsidRDefault="000C7D00" w:rsidP="000C7D00">
      <w:pPr>
        <w:ind w:firstLine="709"/>
        <w:jc w:val="both"/>
        <w:rPr>
          <w:bCs/>
          <w:color w:val="000000"/>
          <w:spacing w:val="-4"/>
          <w:sz w:val="32"/>
          <w:szCs w:val="32"/>
        </w:rPr>
      </w:pPr>
      <w:r w:rsidRPr="00FD4A8A">
        <w:rPr>
          <w:bCs/>
          <w:color w:val="000000"/>
          <w:spacing w:val="-4"/>
          <w:sz w:val="32"/>
          <w:szCs w:val="32"/>
        </w:rPr>
        <w:t>Нейтральные молекулярные комплексы к диссоциации не</w:t>
      </w:r>
      <w:r>
        <w:rPr>
          <w:bCs/>
          <w:color w:val="000000"/>
          <w:spacing w:val="-4"/>
          <w:sz w:val="32"/>
          <w:szCs w:val="32"/>
        </w:rPr>
        <w:t xml:space="preserve"> </w:t>
      </w:r>
      <w:r w:rsidRPr="00FD4A8A">
        <w:rPr>
          <w:bCs/>
          <w:color w:val="000000"/>
          <w:spacing w:val="-4"/>
          <w:sz w:val="32"/>
          <w:szCs w:val="32"/>
        </w:rPr>
        <w:t>способны. Большинство из них не</w:t>
      </w:r>
      <w:r>
        <w:rPr>
          <w:bCs/>
          <w:color w:val="000000"/>
          <w:spacing w:val="-4"/>
          <w:sz w:val="32"/>
          <w:szCs w:val="32"/>
        </w:rPr>
        <w:t xml:space="preserve"> </w:t>
      </w:r>
      <w:r w:rsidRPr="00FD4A8A">
        <w:rPr>
          <w:bCs/>
          <w:color w:val="000000"/>
          <w:spacing w:val="-4"/>
          <w:sz w:val="32"/>
          <w:szCs w:val="32"/>
        </w:rPr>
        <w:t>растворимы в воде, но могут растворяться в неполярных растворителях, например</w:t>
      </w:r>
      <w:r>
        <w:rPr>
          <w:bCs/>
          <w:color w:val="000000"/>
          <w:spacing w:val="-4"/>
          <w:sz w:val="32"/>
          <w:szCs w:val="32"/>
        </w:rPr>
        <w:t>,</w:t>
      </w:r>
      <w:r w:rsidRPr="00FD4A8A">
        <w:rPr>
          <w:bCs/>
          <w:color w:val="000000"/>
          <w:spacing w:val="-4"/>
          <w:sz w:val="32"/>
          <w:szCs w:val="32"/>
        </w:rPr>
        <w:t xml:space="preserve"> бензоле.</w:t>
      </w:r>
    </w:p>
    <w:p w:rsidR="000C7D00" w:rsidRDefault="000C7D00" w:rsidP="000C7D00">
      <w:pPr>
        <w:ind w:firstLine="709"/>
        <w:jc w:val="both"/>
        <w:rPr>
          <w:bCs/>
          <w:color w:val="000000"/>
          <w:sz w:val="32"/>
          <w:szCs w:val="32"/>
        </w:rPr>
      </w:pPr>
      <w:r w:rsidRPr="00B96ABF">
        <w:rPr>
          <w:bCs/>
          <w:color w:val="000000"/>
          <w:sz w:val="32"/>
          <w:szCs w:val="32"/>
        </w:rPr>
        <w:t>Образование комплексных ионов характеризуется велич</w:t>
      </w:r>
      <w:r w:rsidRPr="00B96ABF">
        <w:rPr>
          <w:bCs/>
          <w:color w:val="000000"/>
          <w:sz w:val="32"/>
          <w:szCs w:val="32"/>
        </w:rPr>
        <w:t>и</w:t>
      </w:r>
      <w:r w:rsidRPr="00B96ABF">
        <w:rPr>
          <w:bCs/>
          <w:color w:val="000000"/>
          <w:sz w:val="32"/>
          <w:szCs w:val="32"/>
        </w:rPr>
        <w:t xml:space="preserve">ной </w:t>
      </w:r>
      <w:r w:rsidRPr="00B96ABF">
        <w:rPr>
          <w:bCs/>
          <w:i/>
          <w:color w:val="000000"/>
          <w:sz w:val="32"/>
          <w:szCs w:val="32"/>
        </w:rPr>
        <w:t>константы устойчивости K</w:t>
      </w:r>
      <w:r w:rsidRPr="00B96ABF">
        <w:rPr>
          <w:bCs/>
          <w:color w:val="000000"/>
          <w:sz w:val="36"/>
          <w:szCs w:val="36"/>
          <w:vertAlign w:val="subscript"/>
        </w:rPr>
        <w:t>уст</w:t>
      </w:r>
      <w:r w:rsidRPr="00B96ABF">
        <w:rPr>
          <w:b/>
          <w:bCs/>
          <w:color w:val="000000"/>
          <w:sz w:val="32"/>
          <w:szCs w:val="32"/>
          <w:vertAlign w:val="subscript"/>
        </w:rPr>
        <w:t xml:space="preserve"> </w:t>
      </w:r>
      <w:r w:rsidRPr="00B96ABF">
        <w:rPr>
          <w:bCs/>
          <w:color w:val="000000"/>
          <w:sz w:val="32"/>
          <w:szCs w:val="32"/>
        </w:rPr>
        <w:t xml:space="preserve">. Значение константы, также как и величина константы </w:t>
      </w:r>
      <w:r w:rsidR="00B96ABF">
        <w:rPr>
          <w:bCs/>
          <w:color w:val="000000"/>
          <w:sz w:val="32"/>
          <w:szCs w:val="32"/>
        </w:rPr>
        <w:t>диссоциации</w:t>
      </w:r>
      <w:r w:rsidRPr="00B96ABF">
        <w:rPr>
          <w:bCs/>
          <w:color w:val="000000"/>
          <w:sz w:val="32"/>
          <w:szCs w:val="32"/>
        </w:rPr>
        <w:t>, зависит от соотношения концентраций продуктов и реагентов, участвующих в комплекс</w:t>
      </w:r>
      <w:r w:rsidRPr="00B96ABF">
        <w:rPr>
          <w:bCs/>
          <w:color w:val="000000"/>
          <w:sz w:val="32"/>
          <w:szCs w:val="32"/>
        </w:rPr>
        <w:t>о</w:t>
      </w:r>
      <w:r w:rsidRPr="00B96ABF">
        <w:rPr>
          <w:bCs/>
          <w:color w:val="000000"/>
          <w:sz w:val="32"/>
          <w:szCs w:val="32"/>
        </w:rPr>
        <w:t>образовании частиц.</w:t>
      </w:r>
      <w:r w:rsidR="00B20FE2">
        <w:rPr>
          <w:bCs/>
          <w:color w:val="000000"/>
          <w:sz w:val="32"/>
          <w:szCs w:val="32"/>
        </w:rPr>
        <w:t xml:space="preserve"> Чем сильнее химическое равновесие смещ</w:t>
      </w:r>
      <w:r w:rsidR="00B20FE2">
        <w:rPr>
          <w:bCs/>
          <w:color w:val="000000"/>
          <w:sz w:val="32"/>
          <w:szCs w:val="32"/>
        </w:rPr>
        <w:t>е</w:t>
      </w:r>
      <w:r w:rsidR="00B20FE2">
        <w:rPr>
          <w:bCs/>
          <w:color w:val="000000"/>
          <w:sz w:val="32"/>
          <w:szCs w:val="32"/>
        </w:rPr>
        <w:t xml:space="preserve">но вправо, тем больше продуктов реакции и меньше реагентов, и тем выше значение </w:t>
      </w:r>
      <w:r w:rsidR="00B20FE2" w:rsidRPr="00B96ABF">
        <w:rPr>
          <w:bCs/>
          <w:i/>
          <w:color w:val="000000"/>
          <w:sz w:val="32"/>
          <w:szCs w:val="32"/>
        </w:rPr>
        <w:t>K</w:t>
      </w:r>
      <w:r w:rsidR="00B20FE2" w:rsidRPr="00B96ABF">
        <w:rPr>
          <w:bCs/>
          <w:color w:val="000000"/>
          <w:sz w:val="36"/>
          <w:szCs w:val="36"/>
          <w:vertAlign w:val="subscript"/>
        </w:rPr>
        <w:t>уст</w:t>
      </w:r>
      <w:r w:rsidR="00B20FE2">
        <w:rPr>
          <w:bCs/>
          <w:color w:val="000000"/>
          <w:sz w:val="36"/>
          <w:szCs w:val="36"/>
        </w:rPr>
        <w:t>.</w:t>
      </w:r>
      <w:r w:rsidRPr="00B96ABF">
        <w:rPr>
          <w:bCs/>
          <w:color w:val="000000"/>
          <w:sz w:val="32"/>
          <w:szCs w:val="32"/>
        </w:rPr>
        <w:t xml:space="preserve"> Каждая ступень формирования коорд</w:t>
      </w:r>
      <w:r w:rsidRPr="00B96ABF">
        <w:rPr>
          <w:bCs/>
          <w:color w:val="000000"/>
          <w:sz w:val="32"/>
          <w:szCs w:val="32"/>
        </w:rPr>
        <w:t>и</w:t>
      </w:r>
      <w:r w:rsidRPr="00B96ABF">
        <w:rPr>
          <w:bCs/>
          <w:color w:val="000000"/>
          <w:sz w:val="32"/>
          <w:szCs w:val="32"/>
        </w:rPr>
        <w:t>национной сферы характеризуется величиной частной константы устойчивости. К примеру, образование катиона диамминсеребра происходит по двум ступеням.</w:t>
      </w:r>
    </w:p>
    <w:p w:rsidR="00B96ABF" w:rsidRDefault="00B96ABF" w:rsidP="00B20FE2">
      <w:pPr>
        <w:spacing w:before="100"/>
        <w:ind w:firstLine="709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На первой ступени:</w:t>
      </w:r>
    </w:p>
    <w:p w:rsidR="00B96ABF" w:rsidRDefault="00B20FE2" w:rsidP="000C7D00">
      <w:pPr>
        <w:ind w:firstLine="709"/>
        <w:jc w:val="both"/>
        <w:rPr>
          <w:bCs/>
          <w:color w:val="000000"/>
          <w:sz w:val="32"/>
          <w:szCs w:val="32"/>
          <w:vertAlign w:val="superscript"/>
        </w:rPr>
      </w:pPr>
      <w:r>
        <w:rPr>
          <w:bCs/>
          <w:color w:val="000000"/>
          <w:sz w:val="32"/>
          <w:szCs w:val="32"/>
          <w:lang w:val="en-US"/>
        </w:rPr>
        <w:t>Ag</w:t>
      </w:r>
      <w:r w:rsidRPr="00B96ABF">
        <w:rPr>
          <w:bCs/>
          <w:color w:val="000000"/>
          <w:sz w:val="32"/>
          <w:szCs w:val="32"/>
          <w:vertAlign w:val="superscript"/>
        </w:rPr>
        <w:t>+</w:t>
      </w:r>
      <w:r w:rsidRPr="00B96ABF">
        <w:rPr>
          <w:bCs/>
          <w:color w:val="000000"/>
          <w:sz w:val="32"/>
          <w:szCs w:val="32"/>
        </w:rPr>
        <w:t xml:space="preserve"> + </w:t>
      </w:r>
      <w:r w:rsidR="00B96ABF">
        <w:rPr>
          <w:bCs/>
          <w:color w:val="000000"/>
          <w:sz w:val="32"/>
          <w:szCs w:val="32"/>
          <w:lang w:val="en-US"/>
        </w:rPr>
        <w:t>NH</w:t>
      </w:r>
      <w:r w:rsidR="00B96ABF" w:rsidRPr="00B96ABF">
        <w:rPr>
          <w:bCs/>
          <w:color w:val="000000"/>
          <w:sz w:val="32"/>
          <w:szCs w:val="32"/>
          <w:vertAlign w:val="subscript"/>
        </w:rPr>
        <w:t>3</w:t>
      </w:r>
      <w:r w:rsidR="00B96ABF" w:rsidRPr="00B96ABF">
        <w:rPr>
          <w:bCs/>
          <w:color w:val="000000"/>
          <w:sz w:val="32"/>
          <w:szCs w:val="32"/>
        </w:rPr>
        <w:t xml:space="preserve"> </w:t>
      </w:r>
      <w:r w:rsidR="00B96ABF" w:rsidRPr="00B96ABF">
        <w:rPr>
          <w:rFonts w:ascii="Cambria" w:hAnsi="Cambria"/>
          <w:sz w:val="34"/>
          <w:szCs w:val="34"/>
        </w:rPr>
        <w:t xml:space="preserve">⇄ </w:t>
      </w:r>
      <w:r w:rsidR="00B96ABF" w:rsidRPr="00B96ABF">
        <w:rPr>
          <w:bCs/>
          <w:color w:val="000000"/>
          <w:sz w:val="32"/>
          <w:szCs w:val="32"/>
        </w:rPr>
        <w:t>[</w:t>
      </w:r>
      <w:r w:rsidR="00B96ABF" w:rsidRPr="00B96ABF">
        <w:rPr>
          <w:bCs/>
          <w:color w:val="000000"/>
          <w:sz w:val="32"/>
          <w:szCs w:val="32"/>
          <w:lang w:val="en-US"/>
        </w:rPr>
        <w:t>AgNH</w:t>
      </w:r>
      <w:r w:rsidR="00B96ABF" w:rsidRPr="00B96ABF">
        <w:rPr>
          <w:bCs/>
          <w:color w:val="000000"/>
          <w:sz w:val="32"/>
          <w:szCs w:val="32"/>
          <w:vertAlign w:val="subscript"/>
        </w:rPr>
        <w:t>3</w:t>
      </w:r>
      <w:r w:rsidR="00B96ABF" w:rsidRPr="00B96ABF">
        <w:rPr>
          <w:bCs/>
          <w:color w:val="000000"/>
          <w:sz w:val="32"/>
          <w:szCs w:val="32"/>
        </w:rPr>
        <w:t>]</w:t>
      </w:r>
      <w:r w:rsidR="00B96ABF" w:rsidRPr="00B96ABF">
        <w:rPr>
          <w:bCs/>
          <w:color w:val="000000"/>
          <w:sz w:val="32"/>
          <w:szCs w:val="32"/>
          <w:vertAlign w:val="superscript"/>
        </w:rPr>
        <w:t>+</w:t>
      </w:r>
      <w:r w:rsidR="00B96ABF" w:rsidRPr="00B96ABF">
        <w:rPr>
          <w:bCs/>
          <w:color w:val="000000"/>
          <w:sz w:val="32"/>
          <w:szCs w:val="32"/>
        </w:rPr>
        <w:t xml:space="preserve">  </w:t>
      </w:r>
      <w:r w:rsidR="00B96ABF">
        <w:rPr>
          <w:bCs/>
          <w:color w:val="000000"/>
          <w:sz w:val="32"/>
          <w:szCs w:val="32"/>
        </w:rPr>
        <w:t xml:space="preserve">                </w:t>
      </w:r>
      <w:r>
        <w:rPr>
          <w:bCs/>
          <w:color w:val="000000"/>
          <w:sz w:val="32"/>
          <w:szCs w:val="32"/>
        </w:rPr>
        <w:t xml:space="preserve">   </w:t>
      </w:r>
      <w:r w:rsidR="00B96ABF" w:rsidRPr="00B96ABF">
        <w:rPr>
          <w:bCs/>
          <w:i/>
          <w:color w:val="000000"/>
          <w:sz w:val="32"/>
          <w:szCs w:val="32"/>
          <w:lang w:val="en-US"/>
        </w:rPr>
        <w:t>K</w:t>
      </w:r>
      <w:r w:rsidR="00B96ABF" w:rsidRPr="00B96ABF">
        <w:rPr>
          <w:bCs/>
          <w:color w:val="000000"/>
          <w:sz w:val="32"/>
          <w:szCs w:val="32"/>
          <w:vertAlign w:val="subscript"/>
        </w:rPr>
        <w:t>1 уст</w:t>
      </w:r>
      <w:r w:rsidR="00B96ABF" w:rsidRPr="00B96ABF">
        <w:rPr>
          <w:bCs/>
          <w:color w:val="000000"/>
          <w:sz w:val="32"/>
          <w:szCs w:val="32"/>
        </w:rPr>
        <w:t xml:space="preserve"> = 2,1∙</w:t>
      </w:r>
      <w:r w:rsidR="00B96ABF">
        <w:rPr>
          <w:bCs/>
          <w:color w:val="000000"/>
          <w:sz w:val="32"/>
          <w:szCs w:val="32"/>
        </w:rPr>
        <w:t>10</w:t>
      </w:r>
      <w:r w:rsidR="00B96ABF" w:rsidRPr="00B96ABF">
        <w:rPr>
          <w:bCs/>
          <w:color w:val="000000"/>
          <w:sz w:val="32"/>
          <w:szCs w:val="32"/>
          <w:vertAlign w:val="superscript"/>
        </w:rPr>
        <w:t>3</w:t>
      </w:r>
    </w:p>
    <w:p w:rsidR="00B96ABF" w:rsidRDefault="00B96ABF" w:rsidP="00B96ABF">
      <w:pPr>
        <w:ind w:firstLine="709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На </w:t>
      </w:r>
      <w:r w:rsidR="00B20FE2">
        <w:rPr>
          <w:bCs/>
          <w:color w:val="000000"/>
          <w:sz w:val="32"/>
          <w:szCs w:val="32"/>
        </w:rPr>
        <w:t>второй</w:t>
      </w:r>
      <w:r>
        <w:rPr>
          <w:bCs/>
          <w:color w:val="000000"/>
          <w:sz w:val="32"/>
          <w:szCs w:val="32"/>
        </w:rPr>
        <w:t xml:space="preserve"> ступени:</w:t>
      </w:r>
    </w:p>
    <w:p w:rsidR="00B96ABF" w:rsidRPr="00B96ABF" w:rsidRDefault="00B20FE2" w:rsidP="00B96ABF">
      <w:pPr>
        <w:ind w:firstLine="709"/>
        <w:jc w:val="both"/>
        <w:rPr>
          <w:bCs/>
          <w:color w:val="000000"/>
          <w:sz w:val="32"/>
          <w:szCs w:val="32"/>
        </w:rPr>
      </w:pPr>
      <w:r w:rsidRPr="00B96ABF">
        <w:rPr>
          <w:bCs/>
          <w:color w:val="000000"/>
          <w:sz w:val="32"/>
          <w:szCs w:val="32"/>
        </w:rPr>
        <w:t>[</w:t>
      </w:r>
      <w:r w:rsidRPr="00B96ABF">
        <w:rPr>
          <w:bCs/>
          <w:color w:val="000000"/>
          <w:sz w:val="32"/>
          <w:szCs w:val="32"/>
          <w:lang w:val="en-US"/>
        </w:rPr>
        <w:t>AgNH</w:t>
      </w:r>
      <w:r w:rsidRPr="00B96ABF">
        <w:rPr>
          <w:bCs/>
          <w:color w:val="000000"/>
          <w:sz w:val="32"/>
          <w:szCs w:val="32"/>
          <w:vertAlign w:val="subscript"/>
        </w:rPr>
        <w:t>3</w:t>
      </w:r>
      <w:r w:rsidRPr="00B96ABF">
        <w:rPr>
          <w:bCs/>
          <w:color w:val="000000"/>
          <w:sz w:val="32"/>
          <w:szCs w:val="32"/>
        </w:rPr>
        <w:t>]</w:t>
      </w:r>
      <w:r w:rsidRPr="00B96ABF">
        <w:rPr>
          <w:bCs/>
          <w:color w:val="000000"/>
          <w:sz w:val="32"/>
          <w:szCs w:val="32"/>
          <w:vertAlign w:val="superscript"/>
        </w:rPr>
        <w:t>+</w:t>
      </w:r>
      <w:r>
        <w:rPr>
          <w:bCs/>
          <w:color w:val="000000"/>
          <w:sz w:val="32"/>
          <w:szCs w:val="32"/>
          <w:vertAlign w:val="superscript"/>
        </w:rPr>
        <w:t xml:space="preserve"> </w:t>
      </w:r>
      <w:r w:rsidRPr="00B96ABF">
        <w:rPr>
          <w:bCs/>
          <w:color w:val="000000"/>
          <w:sz w:val="32"/>
          <w:szCs w:val="32"/>
        </w:rPr>
        <w:t xml:space="preserve">+ </w:t>
      </w:r>
      <w:r w:rsidR="00B96ABF">
        <w:rPr>
          <w:bCs/>
          <w:color w:val="000000"/>
          <w:sz w:val="32"/>
          <w:szCs w:val="32"/>
          <w:lang w:val="en-US"/>
        </w:rPr>
        <w:t>NH</w:t>
      </w:r>
      <w:r w:rsidR="00B96ABF" w:rsidRPr="00B96ABF">
        <w:rPr>
          <w:bCs/>
          <w:color w:val="000000"/>
          <w:sz w:val="32"/>
          <w:szCs w:val="32"/>
          <w:vertAlign w:val="subscript"/>
        </w:rPr>
        <w:t>3</w:t>
      </w:r>
      <w:r w:rsidR="00B96ABF" w:rsidRPr="00B96ABF">
        <w:rPr>
          <w:bCs/>
          <w:color w:val="000000"/>
          <w:sz w:val="32"/>
          <w:szCs w:val="32"/>
        </w:rPr>
        <w:t xml:space="preserve">  </w:t>
      </w:r>
      <w:r w:rsidR="00B96ABF" w:rsidRPr="00B96ABF">
        <w:rPr>
          <w:rFonts w:ascii="Cambria" w:hAnsi="Cambria"/>
          <w:sz w:val="34"/>
          <w:szCs w:val="34"/>
        </w:rPr>
        <w:t xml:space="preserve">⇄ </w:t>
      </w:r>
      <w:r w:rsidR="00B96ABF" w:rsidRPr="00B96ABF">
        <w:rPr>
          <w:bCs/>
          <w:color w:val="000000"/>
          <w:sz w:val="32"/>
          <w:szCs w:val="32"/>
        </w:rPr>
        <w:t>[</w:t>
      </w:r>
      <w:r w:rsidR="00B96ABF" w:rsidRPr="00B96ABF">
        <w:rPr>
          <w:bCs/>
          <w:color w:val="000000"/>
          <w:sz w:val="32"/>
          <w:szCs w:val="32"/>
          <w:lang w:val="en-US"/>
        </w:rPr>
        <w:t>Ag</w:t>
      </w:r>
      <w:r>
        <w:rPr>
          <w:bCs/>
          <w:color w:val="000000"/>
          <w:sz w:val="32"/>
          <w:szCs w:val="32"/>
        </w:rPr>
        <w:t>(</w:t>
      </w:r>
      <w:r w:rsidR="00B96ABF" w:rsidRPr="00B96ABF">
        <w:rPr>
          <w:bCs/>
          <w:color w:val="000000"/>
          <w:sz w:val="32"/>
          <w:szCs w:val="32"/>
          <w:lang w:val="en-US"/>
        </w:rPr>
        <w:t>NH</w:t>
      </w:r>
      <w:r w:rsidR="00B96ABF" w:rsidRPr="00B96ABF">
        <w:rPr>
          <w:bCs/>
          <w:color w:val="000000"/>
          <w:sz w:val="32"/>
          <w:szCs w:val="32"/>
          <w:vertAlign w:val="subscript"/>
        </w:rPr>
        <w:t>3</w:t>
      </w:r>
      <w:r>
        <w:rPr>
          <w:bCs/>
          <w:color w:val="000000"/>
          <w:sz w:val="32"/>
          <w:szCs w:val="32"/>
        </w:rPr>
        <w:t>)</w:t>
      </w:r>
      <w:r w:rsidRPr="00B20FE2">
        <w:rPr>
          <w:bCs/>
          <w:color w:val="000000"/>
          <w:sz w:val="32"/>
          <w:szCs w:val="32"/>
          <w:vertAlign w:val="subscript"/>
        </w:rPr>
        <w:t>2</w:t>
      </w:r>
      <w:r w:rsidR="00B96ABF" w:rsidRPr="00B96ABF">
        <w:rPr>
          <w:bCs/>
          <w:color w:val="000000"/>
          <w:sz w:val="32"/>
          <w:szCs w:val="32"/>
        </w:rPr>
        <w:t>]</w:t>
      </w:r>
      <w:r w:rsidR="00B96ABF" w:rsidRPr="00B96ABF">
        <w:rPr>
          <w:bCs/>
          <w:color w:val="000000"/>
          <w:sz w:val="32"/>
          <w:szCs w:val="32"/>
          <w:vertAlign w:val="superscript"/>
        </w:rPr>
        <w:t>+</w:t>
      </w:r>
      <w:r w:rsidR="00B96ABF" w:rsidRPr="00B96ABF">
        <w:rPr>
          <w:bCs/>
          <w:color w:val="000000"/>
          <w:sz w:val="32"/>
          <w:szCs w:val="32"/>
        </w:rPr>
        <w:t xml:space="preserve">  </w:t>
      </w:r>
      <w:r>
        <w:rPr>
          <w:bCs/>
          <w:color w:val="000000"/>
          <w:sz w:val="32"/>
          <w:szCs w:val="32"/>
        </w:rPr>
        <w:t xml:space="preserve">    </w:t>
      </w:r>
      <w:r w:rsidR="00B96ABF" w:rsidRPr="00B96ABF">
        <w:rPr>
          <w:bCs/>
          <w:i/>
          <w:color w:val="000000"/>
          <w:sz w:val="32"/>
          <w:szCs w:val="32"/>
          <w:lang w:val="en-US"/>
        </w:rPr>
        <w:t>K</w:t>
      </w:r>
      <w:r>
        <w:rPr>
          <w:bCs/>
          <w:color w:val="000000"/>
          <w:sz w:val="32"/>
          <w:szCs w:val="32"/>
          <w:vertAlign w:val="subscript"/>
        </w:rPr>
        <w:t>2</w:t>
      </w:r>
      <w:r w:rsidR="00B96ABF" w:rsidRPr="00B96ABF">
        <w:rPr>
          <w:bCs/>
          <w:color w:val="000000"/>
          <w:sz w:val="32"/>
          <w:szCs w:val="32"/>
          <w:vertAlign w:val="subscript"/>
        </w:rPr>
        <w:t xml:space="preserve"> уст</w:t>
      </w:r>
      <w:r w:rsidR="00B96ABF" w:rsidRPr="00B96ABF">
        <w:rPr>
          <w:bCs/>
          <w:color w:val="000000"/>
          <w:sz w:val="32"/>
          <w:szCs w:val="32"/>
        </w:rPr>
        <w:t xml:space="preserve"> = </w:t>
      </w:r>
      <w:r>
        <w:rPr>
          <w:bCs/>
          <w:color w:val="000000"/>
          <w:sz w:val="32"/>
          <w:szCs w:val="32"/>
        </w:rPr>
        <w:t>8</w:t>
      </w:r>
      <w:r w:rsidR="00B96ABF" w:rsidRPr="00B96ABF">
        <w:rPr>
          <w:bCs/>
          <w:color w:val="000000"/>
          <w:sz w:val="32"/>
          <w:szCs w:val="32"/>
        </w:rPr>
        <w:t>,1∙</w:t>
      </w:r>
      <w:r w:rsidR="00B96ABF">
        <w:rPr>
          <w:bCs/>
          <w:color w:val="000000"/>
          <w:sz w:val="32"/>
          <w:szCs w:val="32"/>
        </w:rPr>
        <w:t>10</w:t>
      </w:r>
      <w:r w:rsidR="00B96ABF" w:rsidRPr="00B96ABF">
        <w:rPr>
          <w:bCs/>
          <w:color w:val="000000"/>
          <w:sz w:val="32"/>
          <w:szCs w:val="32"/>
          <w:vertAlign w:val="superscript"/>
        </w:rPr>
        <w:t>3</w:t>
      </w:r>
    </w:p>
    <w:p w:rsidR="000C7D00" w:rsidRDefault="000C7D00" w:rsidP="00B20FE2">
      <w:pPr>
        <w:spacing w:before="100"/>
        <w:ind w:firstLine="709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При сравнении частных констант устойчивости для катиона диамминсеребра  </w:t>
      </w:r>
      <w:r w:rsidRPr="00880E3C">
        <w:rPr>
          <w:bCs/>
          <w:i/>
          <w:color w:val="000000"/>
          <w:sz w:val="32"/>
          <w:szCs w:val="32"/>
        </w:rPr>
        <w:t>K</w:t>
      </w:r>
      <w:r w:rsidRPr="00880E3C">
        <w:rPr>
          <w:bCs/>
          <w:color w:val="000000"/>
          <w:sz w:val="32"/>
          <w:szCs w:val="32"/>
          <w:vertAlign w:val="subscript"/>
        </w:rPr>
        <w:t>2</w:t>
      </w:r>
      <w:r>
        <w:rPr>
          <w:bCs/>
          <w:color w:val="000000"/>
          <w:sz w:val="32"/>
          <w:szCs w:val="32"/>
          <w:vertAlign w:val="subscript"/>
        </w:rPr>
        <w:t xml:space="preserve"> </w:t>
      </w:r>
      <w:r w:rsidRPr="00876FF0">
        <w:rPr>
          <w:bCs/>
          <w:color w:val="000000"/>
          <w:sz w:val="36"/>
          <w:szCs w:val="36"/>
          <w:vertAlign w:val="subscript"/>
        </w:rPr>
        <w:t>уст</w:t>
      </w:r>
      <w:r>
        <w:rPr>
          <w:bCs/>
          <w:color w:val="000000"/>
          <w:sz w:val="32"/>
          <w:szCs w:val="32"/>
        </w:rPr>
        <w:t xml:space="preserve"> &gt; </w:t>
      </w:r>
      <w:r w:rsidRPr="00880E3C">
        <w:rPr>
          <w:bCs/>
          <w:i/>
          <w:color w:val="000000"/>
          <w:sz w:val="32"/>
          <w:szCs w:val="32"/>
        </w:rPr>
        <w:t>K</w:t>
      </w:r>
      <w:r w:rsidRPr="00880E3C">
        <w:rPr>
          <w:bCs/>
          <w:color w:val="000000"/>
          <w:sz w:val="32"/>
          <w:szCs w:val="32"/>
          <w:vertAlign w:val="subscript"/>
        </w:rPr>
        <w:t xml:space="preserve">1 </w:t>
      </w:r>
      <w:r w:rsidRPr="00876FF0">
        <w:rPr>
          <w:bCs/>
          <w:color w:val="000000"/>
          <w:sz w:val="36"/>
          <w:szCs w:val="36"/>
          <w:vertAlign w:val="subscript"/>
        </w:rPr>
        <w:t>уст</w:t>
      </w:r>
      <w:r>
        <w:rPr>
          <w:bCs/>
          <w:color w:val="000000"/>
          <w:sz w:val="32"/>
          <w:szCs w:val="32"/>
        </w:rPr>
        <w:t>. Это значит, что на второй ступени образования координационной сферы формируется более про</w:t>
      </w:r>
      <w:r>
        <w:rPr>
          <w:bCs/>
          <w:color w:val="000000"/>
          <w:sz w:val="32"/>
          <w:szCs w:val="32"/>
        </w:rPr>
        <w:t>ч</w:t>
      </w:r>
      <w:r>
        <w:rPr>
          <w:bCs/>
          <w:color w:val="000000"/>
          <w:sz w:val="32"/>
          <w:szCs w:val="32"/>
        </w:rPr>
        <w:t>ная структура.</w:t>
      </w:r>
    </w:p>
    <w:p w:rsidR="000C7D00" w:rsidRPr="00BF4121" w:rsidRDefault="000C7D00" w:rsidP="000C7D00">
      <w:pPr>
        <w:pStyle w:val="af9"/>
        <w:numPr>
          <w:ilvl w:val="0"/>
          <w:numId w:val="22"/>
        </w:numPr>
        <w:spacing w:before="100" w:after="100"/>
        <w:ind w:left="425" w:hanging="357"/>
        <w:contextualSpacing w:val="0"/>
        <w:jc w:val="both"/>
        <w:rPr>
          <w:bCs/>
          <w:color w:val="000000"/>
          <w:sz w:val="32"/>
          <w:szCs w:val="32"/>
        </w:rPr>
      </w:pPr>
      <w:r w:rsidRPr="004A5962">
        <w:rPr>
          <w:b/>
          <w:bCs/>
          <w:color w:val="000000"/>
          <w:sz w:val="32"/>
          <w:szCs w:val="32"/>
        </w:rPr>
        <w:t xml:space="preserve">Чем больше величина </w:t>
      </w:r>
      <w:r w:rsidRPr="004A5962">
        <w:rPr>
          <w:b/>
          <w:bCs/>
          <w:i/>
          <w:color w:val="000000"/>
          <w:sz w:val="32"/>
          <w:szCs w:val="32"/>
        </w:rPr>
        <w:t>K</w:t>
      </w:r>
      <w:r w:rsidRPr="00876FF0">
        <w:rPr>
          <w:b/>
          <w:bCs/>
          <w:color w:val="000000"/>
          <w:sz w:val="36"/>
          <w:szCs w:val="36"/>
          <w:vertAlign w:val="subscript"/>
        </w:rPr>
        <w:t>уст</w:t>
      </w:r>
      <w:r w:rsidRPr="004A5962">
        <w:rPr>
          <w:b/>
          <w:bCs/>
          <w:color w:val="000000"/>
          <w:sz w:val="32"/>
          <w:szCs w:val="32"/>
        </w:rPr>
        <w:t>, тем прочнее образующаяся комплексная частица</w:t>
      </w:r>
      <w:r w:rsidRPr="00BF4121">
        <w:rPr>
          <w:bCs/>
          <w:color w:val="000000"/>
          <w:sz w:val="32"/>
          <w:szCs w:val="32"/>
        </w:rPr>
        <w:t xml:space="preserve">. </w:t>
      </w:r>
    </w:p>
    <w:p w:rsidR="000C7D00" w:rsidRDefault="000C7D00" w:rsidP="000C7D00">
      <w:pPr>
        <w:ind w:firstLine="709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Суммарное уравнение реакции образования для катиона диамминсеребра выглядит следующим образом:</w:t>
      </w:r>
    </w:p>
    <w:p w:rsidR="000C7D00" w:rsidRPr="007230F2" w:rsidRDefault="000C7D00" w:rsidP="000C7D00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  <w:lang w:val="en-US"/>
        </w:rPr>
        <w:t>Ag</w:t>
      </w:r>
      <w:r w:rsidRPr="007230F2">
        <w:rPr>
          <w:bCs/>
          <w:color w:val="000000"/>
          <w:sz w:val="32"/>
          <w:szCs w:val="32"/>
          <w:vertAlign w:val="superscript"/>
        </w:rPr>
        <w:t>+</w:t>
      </w:r>
      <w:r w:rsidRPr="007230F2">
        <w:rPr>
          <w:bCs/>
          <w:color w:val="000000"/>
          <w:sz w:val="32"/>
          <w:szCs w:val="32"/>
        </w:rPr>
        <w:t xml:space="preserve"> + 2</w:t>
      </w:r>
      <w:r>
        <w:rPr>
          <w:bCs/>
          <w:color w:val="000000"/>
          <w:sz w:val="32"/>
          <w:szCs w:val="32"/>
          <w:lang w:val="en-US"/>
        </w:rPr>
        <w:t>NH</w:t>
      </w:r>
      <w:r w:rsidRPr="007230F2">
        <w:rPr>
          <w:bCs/>
          <w:color w:val="000000"/>
          <w:sz w:val="32"/>
          <w:szCs w:val="32"/>
          <w:vertAlign w:val="subscript"/>
        </w:rPr>
        <w:t>3</w:t>
      </w:r>
      <w:r w:rsidRPr="007230F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 w:rsidRPr="007230F2">
        <w:rPr>
          <w:sz w:val="32"/>
          <w:szCs w:val="32"/>
        </w:rPr>
        <w:t xml:space="preserve">  [</w:t>
      </w:r>
      <w:r w:rsidRPr="007230F2">
        <w:rPr>
          <w:sz w:val="32"/>
          <w:szCs w:val="32"/>
          <w:lang w:val="en-US"/>
        </w:rPr>
        <w:t>Ag</w:t>
      </w:r>
      <w:r w:rsidRPr="007230F2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NH</w:t>
      </w:r>
      <w:r w:rsidRPr="007230F2">
        <w:rPr>
          <w:sz w:val="32"/>
          <w:szCs w:val="32"/>
          <w:vertAlign w:val="subscript"/>
        </w:rPr>
        <w:t>3</w:t>
      </w:r>
      <w:r w:rsidRPr="007230F2">
        <w:rPr>
          <w:sz w:val="32"/>
          <w:szCs w:val="32"/>
        </w:rPr>
        <w:t>)</w:t>
      </w:r>
      <w:r w:rsidRPr="007230F2">
        <w:rPr>
          <w:sz w:val="32"/>
          <w:szCs w:val="32"/>
          <w:vertAlign w:val="subscript"/>
        </w:rPr>
        <w:t>2</w:t>
      </w:r>
      <w:r w:rsidRPr="007230F2">
        <w:rPr>
          <w:sz w:val="32"/>
          <w:szCs w:val="32"/>
        </w:rPr>
        <w:t>]</w:t>
      </w:r>
      <w:r w:rsidRPr="007230F2">
        <w:rPr>
          <w:sz w:val="32"/>
          <w:szCs w:val="32"/>
          <w:vertAlign w:val="superscript"/>
        </w:rPr>
        <w:t>+</w:t>
      </w:r>
    </w:p>
    <w:p w:rsidR="000C7D00" w:rsidRDefault="000C7D00" w:rsidP="000C7D00">
      <w:pPr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>Мерой устойчивости для суммарного процесса является общая константа устойчивости, имеющая вид:</w:t>
      </w:r>
    </w:p>
    <w:p w:rsidR="00B20FE2" w:rsidRPr="00B20FE2" w:rsidRDefault="00B20FE2" w:rsidP="00B20FE2">
      <w:pPr>
        <w:jc w:val="center"/>
        <w:rPr>
          <w:bCs/>
          <w:color w:val="000000"/>
          <w:sz w:val="32"/>
          <w:szCs w:val="32"/>
        </w:rPr>
      </w:pPr>
      <w:r w:rsidRPr="00B20FE2">
        <w:rPr>
          <w:bCs/>
          <w:i/>
          <w:color w:val="000000"/>
          <w:sz w:val="32"/>
          <w:szCs w:val="32"/>
          <w:lang w:val="en-US"/>
        </w:rPr>
        <w:t>K</w:t>
      </w:r>
      <w:r w:rsidRPr="00B20FE2">
        <w:rPr>
          <w:bCs/>
          <w:color w:val="000000"/>
          <w:sz w:val="32"/>
          <w:szCs w:val="32"/>
          <w:vertAlign w:val="subscript"/>
        </w:rPr>
        <w:t>общ</w:t>
      </w:r>
      <w:r>
        <w:rPr>
          <w:bCs/>
          <w:color w:val="000000"/>
          <w:sz w:val="32"/>
          <w:szCs w:val="32"/>
        </w:rPr>
        <w:t xml:space="preserve"> = </w:t>
      </w:r>
      <w:r w:rsidRPr="00B20FE2">
        <w:rPr>
          <w:bCs/>
          <w:i/>
          <w:color w:val="000000"/>
          <w:sz w:val="32"/>
          <w:szCs w:val="32"/>
          <w:lang w:val="en-US"/>
        </w:rPr>
        <w:t>K</w:t>
      </w:r>
      <w:r w:rsidRPr="00B20FE2">
        <w:rPr>
          <w:bCs/>
          <w:color w:val="000000"/>
          <w:sz w:val="32"/>
          <w:szCs w:val="32"/>
          <w:vertAlign w:val="subscript"/>
        </w:rPr>
        <w:t>1 уст</w:t>
      </w:r>
      <w:r>
        <w:rPr>
          <w:bCs/>
          <w:color w:val="000000"/>
          <w:sz w:val="32"/>
          <w:szCs w:val="32"/>
        </w:rPr>
        <w:t xml:space="preserve"> ∙ </w:t>
      </w:r>
      <w:r w:rsidRPr="00B20FE2">
        <w:rPr>
          <w:bCs/>
          <w:i/>
          <w:color w:val="000000"/>
          <w:sz w:val="32"/>
          <w:szCs w:val="32"/>
          <w:lang w:val="en-US"/>
        </w:rPr>
        <w:t>K</w:t>
      </w:r>
      <w:r w:rsidRPr="00B20FE2">
        <w:rPr>
          <w:bCs/>
          <w:color w:val="000000"/>
          <w:sz w:val="32"/>
          <w:szCs w:val="32"/>
          <w:vertAlign w:val="subscript"/>
        </w:rPr>
        <w:t>2 уст</w:t>
      </w:r>
    </w:p>
    <w:p w:rsidR="000C7D00" w:rsidRDefault="000C7D00" w:rsidP="000C7D00">
      <w:pPr>
        <w:pStyle w:val="af9"/>
        <w:numPr>
          <w:ilvl w:val="0"/>
          <w:numId w:val="22"/>
        </w:numPr>
        <w:spacing w:after="100"/>
        <w:ind w:left="425" w:hanging="357"/>
        <w:contextualSpacing w:val="0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Общая константа устойчивости равна произведению частных констант устойчивости и характеризует устойчивость коорд</w:t>
      </w:r>
      <w:r>
        <w:rPr>
          <w:bCs/>
          <w:color w:val="000000"/>
          <w:sz w:val="32"/>
          <w:szCs w:val="32"/>
        </w:rPr>
        <w:t>и</w:t>
      </w:r>
      <w:r>
        <w:rPr>
          <w:bCs/>
          <w:color w:val="000000"/>
          <w:sz w:val="32"/>
          <w:szCs w:val="32"/>
        </w:rPr>
        <w:t xml:space="preserve">национного соединения в данных равновесных условиях. </w:t>
      </w:r>
      <w:r w:rsidRPr="004C4BF8">
        <w:rPr>
          <w:bCs/>
          <w:color w:val="000000"/>
          <w:sz w:val="32"/>
          <w:szCs w:val="32"/>
        </w:rPr>
        <w:t xml:space="preserve"> </w:t>
      </w:r>
    </w:p>
    <w:p w:rsidR="000C7D00" w:rsidRDefault="000C7D00" w:rsidP="000C7D00">
      <w:pPr>
        <w:ind w:firstLine="709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Величины констант устойчивости для многих комплексов известны и содержатся в специальной литературе. В справочн</w:t>
      </w:r>
      <w:r>
        <w:rPr>
          <w:bCs/>
          <w:color w:val="000000"/>
          <w:sz w:val="32"/>
          <w:szCs w:val="32"/>
        </w:rPr>
        <w:t>и</w:t>
      </w:r>
      <w:r>
        <w:rPr>
          <w:bCs/>
          <w:color w:val="000000"/>
          <w:sz w:val="32"/>
          <w:szCs w:val="32"/>
        </w:rPr>
        <w:t xml:space="preserve">ках часто приводят значение десятичного логарифма lg </w:t>
      </w:r>
      <w:r w:rsidRPr="00D52489">
        <w:rPr>
          <w:bCs/>
          <w:i/>
          <w:color w:val="000000"/>
          <w:sz w:val="32"/>
          <w:szCs w:val="32"/>
        </w:rPr>
        <w:t>K</w:t>
      </w:r>
      <w:r w:rsidRPr="00876FF0">
        <w:rPr>
          <w:bCs/>
          <w:color w:val="000000"/>
          <w:sz w:val="36"/>
          <w:szCs w:val="36"/>
          <w:vertAlign w:val="subscript"/>
        </w:rPr>
        <w:t>уст</w:t>
      </w:r>
      <w:r>
        <w:rPr>
          <w:bCs/>
          <w:color w:val="000000"/>
          <w:sz w:val="32"/>
          <w:szCs w:val="32"/>
          <w:vertAlign w:val="subscript"/>
        </w:rPr>
        <w:t xml:space="preserve"> </w:t>
      </w:r>
      <w:r>
        <w:rPr>
          <w:bCs/>
          <w:color w:val="000000"/>
          <w:sz w:val="32"/>
          <w:szCs w:val="32"/>
        </w:rPr>
        <w:t>, ко</w:t>
      </w:r>
      <w:r>
        <w:rPr>
          <w:bCs/>
          <w:color w:val="000000"/>
          <w:sz w:val="32"/>
          <w:szCs w:val="32"/>
        </w:rPr>
        <w:t>н</w:t>
      </w:r>
      <w:r>
        <w:rPr>
          <w:bCs/>
          <w:color w:val="000000"/>
          <w:sz w:val="32"/>
          <w:szCs w:val="32"/>
        </w:rPr>
        <w:t xml:space="preserve">станту устойчивости можно вычислить по формуле </w:t>
      </w:r>
      <w:r w:rsidRPr="00D52489">
        <w:rPr>
          <w:bCs/>
          <w:i/>
          <w:color w:val="000000"/>
          <w:sz w:val="32"/>
          <w:szCs w:val="32"/>
        </w:rPr>
        <w:t>K</w:t>
      </w:r>
      <w:r w:rsidRPr="00876FF0">
        <w:rPr>
          <w:bCs/>
          <w:color w:val="000000"/>
          <w:sz w:val="36"/>
          <w:szCs w:val="36"/>
          <w:vertAlign w:val="subscript"/>
        </w:rPr>
        <w:t>уст</w:t>
      </w:r>
      <w:r>
        <w:rPr>
          <w:bCs/>
          <w:color w:val="000000"/>
          <w:sz w:val="32"/>
          <w:szCs w:val="32"/>
        </w:rPr>
        <w:t>= 10</w:t>
      </w:r>
      <w:r w:rsidRPr="00E75E78">
        <w:rPr>
          <w:bCs/>
          <w:color w:val="000000"/>
          <w:sz w:val="32"/>
          <w:szCs w:val="32"/>
          <w:vertAlign w:val="superscript"/>
        </w:rPr>
        <w:t xml:space="preserve">lg </w:t>
      </w:r>
      <w:r w:rsidRPr="00C66F85">
        <w:rPr>
          <w:bCs/>
          <w:i/>
          <w:color w:val="000000"/>
          <w:sz w:val="32"/>
          <w:szCs w:val="32"/>
          <w:vertAlign w:val="superscript"/>
        </w:rPr>
        <w:t>K</w:t>
      </w:r>
      <w:r>
        <w:rPr>
          <w:bCs/>
          <w:color w:val="000000"/>
          <w:sz w:val="32"/>
          <w:szCs w:val="32"/>
        </w:rPr>
        <w:t>. В таблице 3.1 приводятся значения констант устойчивости циани</w:t>
      </w:r>
      <w:r>
        <w:rPr>
          <w:bCs/>
          <w:color w:val="000000"/>
          <w:sz w:val="32"/>
          <w:szCs w:val="32"/>
        </w:rPr>
        <w:t>д</w:t>
      </w:r>
      <w:r>
        <w:rPr>
          <w:bCs/>
          <w:color w:val="000000"/>
          <w:sz w:val="32"/>
          <w:szCs w:val="32"/>
        </w:rPr>
        <w:t>ных и гидроксокомплексов для ионов некоторых металлов.</w:t>
      </w:r>
    </w:p>
    <w:p w:rsidR="000C7D00" w:rsidRPr="006828E1" w:rsidRDefault="000C7D00" w:rsidP="000C7D00">
      <w:pPr>
        <w:spacing w:before="100"/>
        <w:jc w:val="both"/>
        <w:rPr>
          <w:bCs/>
          <w:color w:val="000000"/>
          <w:sz w:val="32"/>
          <w:szCs w:val="32"/>
        </w:rPr>
      </w:pPr>
      <w:r w:rsidRPr="006828E1">
        <w:rPr>
          <w:b/>
          <w:bCs/>
          <w:i/>
          <w:color w:val="000000"/>
          <w:sz w:val="28"/>
          <w:szCs w:val="28"/>
        </w:rPr>
        <w:t xml:space="preserve">Таблица </w:t>
      </w:r>
      <w:r>
        <w:rPr>
          <w:b/>
          <w:bCs/>
          <w:i/>
          <w:color w:val="000000"/>
          <w:sz w:val="28"/>
          <w:szCs w:val="28"/>
        </w:rPr>
        <w:t>3</w:t>
      </w:r>
      <w:r w:rsidRPr="006828E1">
        <w:rPr>
          <w:b/>
          <w:bCs/>
          <w:i/>
          <w:color w:val="000000"/>
          <w:sz w:val="28"/>
          <w:szCs w:val="28"/>
        </w:rPr>
        <w:t xml:space="preserve">.1  </w:t>
      </w:r>
      <w:r w:rsidRPr="006828E1">
        <w:rPr>
          <w:b/>
          <w:bCs/>
          <w:color w:val="000000"/>
          <w:sz w:val="28"/>
          <w:szCs w:val="28"/>
        </w:rPr>
        <w:t>Значения общих констант устойчивости некоторых ци</w:t>
      </w:r>
      <w:r w:rsidRPr="006828E1">
        <w:rPr>
          <w:b/>
          <w:bCs/>
          <w:color w:val="000000"/>
          <w:sz w:val="28"/>
          <w:szCs w:val="28"/>
        </w:rPr>
        <w:t>а</w:t>
      </w:r>
      <w:r w:rsidRPr="006828E1">
        <w:rPr>
          <w:b/>
          <w:bCs/>
          <w:color w:val="000000"/>
          <w:sz w:val="28"/>
          <w:szCs w:val="28"/>
        </w:rPr>
        <w:t>нидных и гидроксокомплексов</w:t>
      </w:r>
    </w:p>
    <w:tbl>
      <w:tblPr>
        <w:tblStyle w:val="ab"/>
        <w:tblW w:w="0" w:type="auto"/>
        <w:jc w:val="center"/>
        <w:tblInd w:w="-874" w:type="dxa"/>
        <w:tblLayout w:type="fixed"/>
        <w:tblLook w:val="04A0" w:firstRow="1" w:lastRow="0" w:firstColumn="1" w:lastColumn="0" w:noHBand="0" w:noVBand="1"/>
      </w:tblPr>
      <w:tblGrid>
        <w:gridCol w:w="3843"/>
        <w:gridCol w:w="1462"/>
        <w:gridCol w:w="1756"/>
      </w:tblGrid>
      <w:tr w:rsidR="000C7D00" w:rsidRPr="001A7BB7" w:rsidTr="00B96ABF">
        <w:trPr>
          <w:trHeight w:val="609"/>
          <w:tblHeader/>
          <w:jc w:val="center"/>
        </w:trPr>
        <w:tc>
          <w:tcPr>
            <w:tcW w:w="3843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</w:rPr>
              <w:t>Координационная сфера</w:t>
            </w:r>
          </w:p>
        </w:tc>
        <w:tc>
          <w:tcPr>
            <w:tcW w:w="1462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</w:rPr>
              <w:t xml:space="preserve">lg </w:t>
            </w:r>
            <w:r w:rsidRPr="001A7BB7">
              <w:rPr>
                <w:bCs/>
                <w:i/>
                <w:color w:val="000000"/>
                <w:sz w:val="30"/>
                <w:szCs w:val="30"/>
              </w:rPr>
              <w:t>K</w:t>
            </w:r>
            <w:r w:rsidRPr="00876FF0">
              <w:rPr>
                <w:bCs/>
                <w:color w:val="000000"/>
                <w:sz w:val="36"/>
                <w:szCs w:val="36"/>
                <w:vertAlign w:val="subscript"/>
              </w:rPr>
              <w:t>уст</w:t>
            </w:r>
          </w:p>
        </w:tc>
        <w:tc>
          <w:tcPr>
            <w:tcW w:w="1756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i/>
                <w:color w:val="000000"/>
                <w:sz w:val="30"/>
                <w:szCs w:val="30"/>
              </w:rPr>
              <w:t>K</w:t>
            </w:r>
            <w:r w:rsidRPr="00876FF0">
              <w:rPr>
                <w:bCs/>
                <w:color w:val="000000"/>
                <w:sz w:val="36"/>
                <w:szCs w:val="36"/>
                <w:vertAlign w:val="subscript"/>
              </w:rPr>
              <w:t>уст</w:t>
            </w:r>
          </w:p>
        </w:tc>
      </w:tr>
      <w:tr w:rsidR="000C7D00" w:rsidRPr="001A7BB7" w:rsidTr="00B96ABF">
        <w:trPr>
          <w:trHeight w:val="406"/>
          <w:jc w:val="center"/>
        </w:trPr>
        <w:tc>
          <w:tcPr>
            <w:tcW w:w="3843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[Fe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  <w:lang w:val="en-US"/>
              </w:rPr>
              <w:t>3+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 xml:space="preserve"> (CN)</w:t>
            </w:r>
            <w:r w:rsidRPr="001A7BB7">
              <w:rPr>
                <w:bCs/>
                <w:color w:val="000000"/>
                <w:sz w:val="30"/>
                <w:szCs w:val="30"/>
                <w:vertAlign w:val="subscript"/>
                <w:lang w:val="en-US"/>
              </w:rPr>
              <w:t>6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]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  <w:lang w:val="en-US"/>
              </w:rPr>
              <w:t>3</w:t>
            </w:r>
            <w:r w:rsidRPr="001A7BB7">
              <w:rPr>
                <w:b/>
                <w:sz w:val="30"/>
                <w:szCs w:val="30"/>
                <w:vertAlign w:val="superscript"/>
              </w:rPr>
              <w:t xml:space="preserve"> </w:t>
            </w:r>
            <w:r w:rsidRPr="001A7BB7">
              <w:rPr>
                <w:b/>
                <w:sz w:val="30"/>
                <w:szCs w:val="3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62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43,9</w:t>
            </w:r>
          </w:p>
        </w:tc>
        <w:tc>
          <w:tcPr>
            <w:tcW w:w="1756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7</w:t>
            </w:r>
            <w:r w:rsidRPr="001A7BB7">
              <w:rPr>
                <w:bCs/>
                <w:color w:val="000000"/>
                <w:sz w:val="30"/>
                <w:szCs w:val="30"/>
              </w:rPr>
              <w:t>,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9·10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</w:rPr>
              <w:t>43</w:t>
            </w:r>
          </w:p>
        </w:tc>
      </w:tr>
      <w:tr w:rsidR="000C7D00" w:rsidRPr="001A7BB7" w:rsidTr="00B96ABF">
        <w:trPr>
          <w:trHeight w:val="406"/>
          <w:jc w:val="center"/>
        </w:trPr>
        <w:tc>
          <w:tcPr>
            <w:tcW w:w="3843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[Co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  <w:lang w:val="en-US"/>
              </w:rPr>
              <w:t>3+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 xml:space="preserve"> (CN)</w:t>
            </w:r>
            <w:r w:rsidRPr="001A7BB7">
              <w:rPr>
                <w:bCs/>
                <w:color w:val="000000"/>
                <w:sz w:val="30"/>
                <w:szCs w:val="30"/>
                <w:vertAlign w:val="subscript"/>
                <w:lang w:val="en-US"/>
              </w:rPr>
              <w:t>6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]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  <w:lang w:val="en-US"/>
              </w:rPr>
              <w:t>3</w:t>
            </w:r>
            <w:r w:rsidRPr="001A7BB7">
              <w:rPr>
                <w:b/>
                <w:sz w:val="30"/>
                <w:szCs w:val="30"/>
                <w:vertAlign w:val="superscript"/>
              </w:rPr>
              <w:t xml:space="preserve"> </w:t>
            </w:r>
            <w:r w:rsidRPr="001A7BB7">
              <w:rPr>
                <w:b/>
                <w:sz w:val="30"/>
                <w:szCs w:val="3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62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64,0</w:t>
            </w:r>
          </w:p>
        </w:tc>
        <w:tc>
          <w:tcPr>
            <w:tcW w:w="1756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</w:rPr>
              <w:t>1,0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·</w:t>
            </w:r>
            <w:r w:rsidRPr="001A7BB7">
              <w:rPr>
                <w:bCs/>
                <w:color w:val="000000"/>
                <w:sz w:val="30"/>
                <w:szCs w:val="30"/>
              </w:rPr>
              <w:t>10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</w:rPr>
              <w:t>64</w:t>
            </w:r>
          </w:p>
        </w:tc>
      </w:tr>
      <w:tr w:rsidR="000C7D00" w:rsidRPr="001A7BB7" w:rsidTr="00B96ABF">
        <w:trPr>
          <w:trHeight w:val="418"/>
          <w:jc w:val="center"/>
        </w:trPr>
        <w:tc>
          <w:tcPr>
            <w:tcW w:w="3843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[Cr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  <w:lang w:val="en-US"/>
              </w:rPr>
              <w:t>3+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 xml:space="preserve"> (OH)</w:t>
            </w:r>
            <w:r w:rsidRPr="001A7BB7">
              <w:rPr>
                <w:bCs/>
                <w:color w:val="000000"/>
                <w:sz w:val="30"/>
                <w:szCs w:val="30"/>
                <w:vertAlign w:val="subscript"/>
                <w:lang w:val="en-US"/>
              </w:rPr>
              <w:t>4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]</w:t>
            </w:r>
            <w:r w:rsidRPr="001A7BB7">
              <w:rPr>
                <w:b/>
                <w:sz w:val="30"/>
                <w:szCs w:val="30"/>
                <w:vertAlign w:val="superscript"/>
              </w:rPr>
              <w:t xml:space="preserve"> </w:t>
            </w:r>
            <w:r w:rsidRPr="001A7BB7">
              <w:rPr>
                <w:b/>
                <w:sz w:val="30"/>
                <w:szCs w:val="3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62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</w:rPr>
              <w:t>28,6</w:t>
            </w:r>
          </w:p>
        </w:tc>
        <w:tc>
          <w:tcPr>
            <w:tcW w:w="1756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</w:rPr>
              <w:t>4,0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·10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</w:rPr>
              <w:t>28</w:t>
            </w:r>
          </w:p>
        </w:tc>
      </w:tr>
      <w:tr w:rsidR="000C7D00" w:rsidRPr="001A7BB7" w:rsidTr="00B96ABF">
        <w:trPr>
          <w:trHeight w:val="418"/>
          <w:jc w:val="center"/>
        </w:trPr>
        <w:tc>
          <w:tcPr>
            <w:tcW w:w="3843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  <w:lang w:val="en-US"/>
              </w:rPr>
            </w:pP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[Al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  <w:lang w:val="en-US"/>
              </w:rPr>
              <w:t>3+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 xml:space="preserve"> (OH)</w:t>
            </w:r>
            <w:r w:rsidRPr="001A7BB7">
              <w:rPr>
                <w:bCs/>
                <w:color w:val="000000"/>
                <w:sz w:val="30"/>
                <w:szCs w:val="30"/>
                <w:vertAlign w:val="subscript"/>
                <w:lang w:val="en-US"/>
              </w:rPr>
              <w:t>4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]</w:t>
            </w:r>
            <w:r w:rsidRPr="001A7BB7">
              <w:rPr>
                <w:b/>
                <w:sz w:val="30"/>
                <w:szCs w:val="30"/>
                <w:vertAlign w:val="superscript"/>
              </w:rPr>
              <w:t xml:space="preserve"> </w:t>
            </w:r>
            <w:r w:rsidRPr="001A7BB7">
              <w:rPr>
                <w:b/>
                <w:sz w:val="30"/>
                <w:szCs w:val="3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62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</w:rPr>
              <w:t>33,0</w:t>
            </w:r>
          </w:p>
        </w:tc>
        <w:tc>
          <w:tcPr>
            <w:tcW w:w="1756" w:type="dxa"/>
            <w:vAlign w:val="center"/>
          </w:tcPr>
          <w:p w:rsidR="000C7D00" w:rsidRPr="001A7BB7" w:rsidRDefault="000C7D00" w:rsidP="00B96ABF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1A7BB7">
              <w:rPr>
                <w:bCs/>
                <w:color w:val="000000"/>
                <w:sz w:val="30"/>
                <w:szCs w:val="30"/>
              </w:rPr>
              <w:t>1,0</w:t>
            </w:r>
            <w:r w:rsidRPr="001A7BB7">
              <w:rPr>
                <w:bCs/>
                <w:color w:val="000000"/>
                <w:sz w:val="30"/>
                <w:szCs w:val="30"/>
                <w:lang w:val="en-US"/>
              </w:rPr>
              <w:t>·</w:t>
            </w:r>
            <w:r w:rsidRPr="001A7BB7">
              <w:rPr>
                <w:bCs/>
                <w:color w:val="000000"/>
                <w:sz w:val="30"/>
                <w:szCs w:val="30"/>
              </w:rPr>
              <w:t>10</w:t>
            </w:r>
            <w:r w:rsidRPr="001A7BB7">
              <w:rPr>
                <w:bCs/>
                <w:color w:val="000000"/>
                <w:sz w:val="30"/>
                <w:szCs w:val="30"/>
                <w:vertAlign w:val="superscript"/>
              </w:rPr>
              <w:t>33</w:t>
            </w:r>
          </w:p>
        </w:tc>
      </w:tr>
    </w:tbl>
    <w:p w:rsidR="000C7D00" w:rsidRDefault="000C7D00" w:rsidP="000C7D00">
      <w:pPr>
        <w:spacing w:before="100"/>
        <w:ind w:firstLine="709"/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Сравнивая справочные данные можно делать вывод об устойчивости тех или иных координационных структур. Самыми большими константами устойчивости в таблице 3.1 обладают ц</w:t>
      </w:r>
      <w:r>
        <w:rPr>
          <w:bCs/>
          <w:color w:val="000000"/>
          <w:sz w:val="32"/>
          <w:szCs w:val="32"/>
        </w:rPr>
        <w:t>и</w:t>
      </w:r>
      <w:r>
        <w:rPr>
          <w:bCs/>
          <w:color w:val="000000"/>
          <w:sz w:val="32"/>
          <w:szCs w:val="32"/>
        </w:rPr>
        <w:t xml:space="preserve">анидные комплексы, а среди гидроксокомплексов наиболее устойчивым является тетрагидроксоалюминат. </w:t>
      </w:r>
    </w:p>
    <w:p w:rsidR="000C7D00" w:rsidRPr="00D03947" w:rsidRDefault="000C7D00" w:rsidP="000C7D00">
      <w:pPr>
        <w:pStyle w:val="af9"/>
        <w:numPr>
          <w:ilvl w:val="0"/>
          <w:numId w:val="22"/>
        </w:numPr>
        <w:spacing w:before="100"/>
        <w:ind w:left="425" w:hanging="357"/>
        <w:contextualSpacing w:val="0"/>
        <w:jc w:val="both"/>
        <w:rPr>
          <w:bCs/>
          <w:color w:val="000000"/>
          <w:spacing w:val="-4"/>
          <w:sz w:val="32"/>
          <w:szCs w:val="32"/>
        </w:rPr>
      </w:pPr>
      <w:r w:rsidRPr="00D03947">
        <w:rPr>
          <w:bCs/>
          <w:color w:val="000000"/>
          <w:spacing w:val="-4"/>
          <w:sz w:val="32"/>
          <w:szCs w:val="32"/>
        </w:rPr>
        <w:t>У</w:t>
      </w:r>
      <w:r w:rsidRPr="00D03947">
        <w:rPr>
          <w:color w:val="000000"/>
          <w:spacing w:val="-4"/>
          <w:sz w:val="32"/>
          <w:szCs w:val="32"/>
        </w:rPr>
        <w:t>стойчивость</w:t>
      </w:r>
      <w:r w:rsidRPr="00D03947">
        <w:rPr>
          <w:bCs/>
          <w:color w:val="000000"/>
          <w:spacing w:val="-4"/>
          <w:sz w:val="32"/>
          <w:szCs w:val="32"/>
        </w:rPr>
        <w:t xml:space="preserve"> комплексных соединений в растворах зависит от:</w:t>
      </w:r>
    </w:p>
    <w:p w:rsidR="000C7D00" w:rsidRDefault="000C7D00" w:rsidP="000C7D00">
      <w:pPr>
        <w:numPr>
          <w:ilvl w:val="0"/>
          <w:numId w:val="8"/>
        </w:numPr>
        <w:ind w:left="709" w:hanging="357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природы растворителя,</w:t>
      </w:r>
    </w:p>
    <w:p w:rsidR="000C7D00" w:rsidRDefault="000C7D00" w:rsidP="000C7D00">
      <w:pPr>
        <w:numPr>
          <w:ilvl w:val="0"/>
          <w:numId w:val="8"/>
        </w:numPr>
        <w:ind w:left="709" w:hanging="357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природы комплексообразователя и лигандов,</w:t>
      </w:r>
    </w:p>
    <w:p w:rsidR="000C7D00" w:rsidRDefault="000C7D00" w:rsidP="000C7D00">
      <w:pPr>
        <w:numPr>
          <w:ilvl w:val="0"/>
          <w:numId w:val="8"/>
        </w:numPr>
        <w:ind w:left="709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ионного состава раствора, в том числе кислотности среды (рН раствора),</w:t>
      </w:r>
    </w:p>
    <w:p w:rsidR="000C7D00" w:rsidRPr="004A5962" w:rsidRDefault="000C7D00" w:rsidP="000C7D00">
      <w:pPr>
        <w:numPr>
          <w:ilvl w:val="0"/>
          <w:numId w:val="8"/>
        </w:numPr>
        <w:ind w:left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температуры раствора.</w:t>
      </w:r>
    </w:p>
    <w:p w:rsidR="000C7D00" w:rsidRPr="00416752" w:rsidRDefault="000C7D00" w:rsidP="000C7D00">
      <w:pPr>
        <w:jc w:val="both"/>
        <w:rPr>
          <w:color w:val="000000"/>
          <w:spacing w:val="-6"/>
          <w:sz w:val="32"/>
          <w:szCs w:val="32"/>
        </w:rPr>
      </w:pPr>
    </w:p>
    <w:p w:rsidR="000C7D00" w:rsidRPr="00F867C8" w:rsidRDefault="000C7D00" w:rsidP="000C7D00">
      <w:pPr>
        <w:pStyle w:val="2"/>
      </w:pPr>
      <w:bookmarkStart w:id="46" w:name="_Toc346107284"/>
      <w:bookmarkStart w:id="47" w:name="_Toc346107893"/>
      <w:bookmarkStart w:id="48" w:name="_Toc348191595"/>
      <w:bookmarkStart w:id="49" w:name="_Toc357016029"/>
      <w:r>
        <w:t>3</w:t>
      </w:r>
      <w:r w:rsidRPr="00F867C8">
        <w:t>.</w:t>
      </w:r>
      <w:r>
        <w:t>4</w:t>
      </w:r>
      <w:r w:rsidRPr="00F867C8">
        <w:t xml:space="preserve"> Ионные реакции</w:t>
      </w:r>
      <w:bookmarkEnd w:id="46"/>
      <w:bookmarkEnd w:id="47"/>
      <w:bookmarkEnd w:id="48"/>
      <w:bookmarkEnd w:id="49"/>
      <w:r>
        <w:t xml:space="preserve"> обмена в растворах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F45F35">
        <w:rPr>
          <w:color w:val="000000"/>
          <w:sz w:val="32"/>
          <w:szCs w:val="32"/>
        </w:rPr>
        <w:t xml:space="preserve">Реакции, протекающие между электролитами в условиях их диссоциации, называются </w:t>
      </w:r>
      <w:r w:rsidRPr="00ED67B6">
        <w:rPr>
          <w:b/>
          <w:color w:val="000000"/>
          <w:sz w:val="32"/>
          <w:szCs w:val="32"/>
        </w:rPr>
        <w:t>ионными</w:t>
      </w:r>
      <w:r w:rsidRPr="00F45F35">
        <w:rPr>
          <w:b/>
          <w:i/>
          <w:color w:val="000000"/>
          <w:sz w:val="32"/>
          <w:szCs w:val="32"/>
        </w:rPr>
        <w:t xml:space="preserve"> </w:t>
      </w:r>
      <w:r w:rsidRPr="00ED67B6">
        <w:rPr>
          <w:b/>
          <w:color w:val="000000"/>
          <w:sz w:val="32"/>
          <w:szCs w:val="32"/>
        </w:rPr>
        <w:t>реакциями</w:t>
      </w:r>
      <w:r w:rsidRPr="00ED67B6">
        <w:rPr>
          <w:color w:val="000000"/>
          <w:sz w:val="32"/>
          <w:szCs w:val="32"/>
        </w:rPr>
        <w:t>.</w:t>
      </w:r>
      <w:r w:rsidRPr="00F45F35">
        <w:rPr>
          <w:color w:val="000000"/>
          <w:sz w:val="32"/>
          <w:szCs w:val="32"/>
        </w:rPr>
        <w:t xml:space="preserve"> </w:t>
      </w:r>
    </w:p>
    <w:p w:rsidR="000C7D00" w:rsidRDefault="000C7D00" w:rsidP="000C7D00">
      <w:pPr>
        <w:ind w:firstLine="741"/>
        <w:jc w:val="both"/>
        <w:rPr>
          <w:color w:val="000000"/>
          <w:sz w:val="32"/>
          <w:szCs w:val="32"/>
        </w:rPr>
      </w:pPr>
      <w:r w:rsidRPr="00F45F35">
        <w:rPr>
          <w:color w:val="000000"/>
          <w:sz w:val="32"/>
          <w:szCs w:val="32"/>
        </w:rPr>
        <w:lastRenderedPageBreak/>
        <w:t xml:space="preserve">Ионные </w:t>
      </w:r>
      <w:r>
        <w:rPr>
          <w:color w:val="000000"/>
          <w:sz w:val="32"/>
          <w:szCs w:val="32"/>
        </w:rPr>
        <w:t>взаимодействия</w:t>
      </w:r>
      <w:r w:rsidRPr="00F45F35">
        <w:rPr>
          <w:color w:val="000000"/>
          <w:sz w:val="32"/>
          <w:szCs w:val="32"/>
        </w:rPr>
        <w:t xml:space="preserve"> могут иметь обменный или оки</w:t>
      </w:r>
      <w:r w:rsidRPr="00F45F35">
        <w:rPr>
          <w:color w:val="000000"/>
          <w:sz w:val="32"/>
          <w:szCs w:val="32"/>
        </w:rPr>
        <w:t>с</w:t>
      </w:r>
      <w:r w:rsidRPr="00F45F35">
        <w:rPr>
          <w:color w:val="000000"/>
          <w:sz w:val="32"/>
          <w:szCs w:val="32"/>
        </w:rPr>
        <w:t>лительно-восстановительный характер</w:t>
      </w:r>
      <w:r w:rsidRPr="00896026">
        <w:rPr>
          <w:color w:val="000000"/>
          <w:sz w:val="32"/>
          <w:szCs w:val="32"/>
        </w:rPr>
        <w:t>.</w:t>
      </w:r>
      <w:r w:rsidRPr="001526C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Остановимся на обме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ных реакциях, протекающих без изменения степени окисления атомов.</w:t>
      </w:r>
    </w:p>
    <w:p w:rsidR="000C7D00" w:rsidRPr="0034343C" w:rsidRDefault="000C7D00" w:rsidP="000C7D00">
      <w:pPr>
        <w:ind w:firstLine="741"/>
        <w:jc w:val="both"/>
        <w:rPr>
          <w:color w:val="000000"/>
          <w:sz w:val="32"/>
          <w:szCs w:val="32"/>
        </w:rPr>
      </w:pPr>
      <w:r w:rsidRPr="0034343C">
        <w:rPr>
          <w:color w:val="000000"/>
          <w:sz w:val="32"/>
          <w:szCs w:val="32"/>
        </w:rPr>
        <w:t>Взаимодействие между веществами-электролитами отр</w:t>
      </w:r>
      <w:r w:rsidRPr="0034343C">
        <w:rPr>
          <w:color w:val="000000"/>
          <w:sz w:val="32"/>
          <w:szCs w:val="32"/>
        </w:rPr>
        <w:t>а</w:t>
      </w:r>
      <w:r w:rsidRPr="0034343C">
        <w:rPr>
          <w:color w:val="000000"/>
          <w:sz w:val="32"/>
          <w:szCs w:val="32"/>
        </w:rPr>
        <w:t>жают с помощью молекулярных и ионных уравнений реакций. При этом полное ионно-молекулярное уравнение учитывает ди</w:t>
      </w:r>
      <w:r w:rsidRPr="0034343C">
        <w:rPr>
          <w:color w:val="000000"/>
          <w:sz w:val="32"/>
          <w:szCs w:val="32"/>
        </w:rPr>
        <w:t>с</w:t>
      </w:r>
      <w:r w:rsidRPr="0034343C">
        <w:rPr>
          <w:color w:val="000000"/>
          <w:sz w:val="32"/>
          <w:szCs w:val="32"/>
        </w:rPr>
        <w:t xml:space="preserve">социацию всех </w:t>
      </w:r>
      <w:r>
        <w:rPr>
          <w:color w:val="000000"/>
          <w:sz w:val="32"/>
          <w:szCs w:val="32"/>
        </w:rPr>
        <w:t xml:space="preserve">электролитов, участвующих </w:t>
      </w:r>
      <w:r w:rsidRPr="0034343C">
        <w:rPr>
          <w:color w:val="000000"/>
          <w:sz w:val="32"/>
          <w:szCs w:val="32"/>
        </w:rPr>
        <w:t>в процесс</w:t>
      </w:r>
      <w:r>
        <w:rPr>
          <w:color w:val="000000"/>
          <w:sz w:val="32"/>
          <w:szCs w:val="32"/>
        </w:rPr>
        <w:t>е</w:t>
      </w:r>
      <w:r w:rsidRPr="0034343C">
        <w:rPr>
          <w:color w:val="000000"/>
          <w:sz w:val="32"/>
          <w:szCs w:val="32"/>
        </w:rPr>
        <w:t>, а сокр</w:t>
      </w:r>
      <w:r w:rsidRPr="0034343C">
        <w:rPr>
          <w:color w:val="000000"/>
          <w:sz w:val="32"/>
          <w:szCs w:val="32"/>
        </w:rPr>
        <w:t>а</w:t>
      </w:r>
      <w:r w:rsidRPr="0034343C">
        <w:rPr>
          <w:color w:val="000000"/>
          <w:sz w:val="32"/>
          <w:szCs w:val="32"/>
        </w:rPr>
        <w:t xml:space="preserve">щённое записывается только для </w:t>
      </w:r>
      <w:r>
        <w:rPr>
          <w:color w:val="000000"/>
          <w:sz w:val="32"/>
          <w:szCs w:val="32"/>
        </w:rPr>
        <w:t>частиц, претерпевающих хим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ческое превращение</w:t>
      </w:r>
      <w:r w:rsidRPr="0034343C">
        <w:rPr>
          <w:color w:val="000000"/>
          <w:sz w:val="32"/>
          <w:szCs w:val="32"/>
        </w:rPr>
        <w:t>. Соединения, которые практически не ра</w:t>
      </w:r>
      <w:r w:rsidRPr="0034343C">
        <w:rPr>
          <w:color w:val="000000"/>
          <w:sz w:val="32"/>
          <w:szCs w:val="32"/>
        </w:rPr>
        <w:t>с</w:t>
      </w:r>
      <w:r w:rsidRPr="0034343C">
        <w:rPr>
          <w:color w:val="000000"/>
          <w:sz w:val="32"/>
          <w:szCs w:val="32"/>
        </w:rPr>
        <w:t>творяются или плохо диссоциируют, образуют в водных раств</w:t>
      </w:r>
      <w:r w:rsidRPr="0034343C">
        <w:rPr>
          <w:color w:val="000000"/>
          <w:sz w:val="32"/>
          <w:szCs w:val="32"/>
        </w:rPr>
        <w:t>о</w:t>
      </w:r>
      <w:r w:rsidRPr="0034343C">
        <w:rPr>
          <w:color w:val="000000"/>
          <w:sz w:val="32"/>
          <w:szCs w:val="32"/>
        </w:rPr>
        <w:t>рах небольшое количество ионов, которым пренебрегают, и п</w:t>
      </w:r>
      <w:r w:rsidRPr="0034343C">
        <w:rPr>
          <w:color w:val="000000"/>
          <w:sz w:val="32"/>
          <w:szCs w:val="32"/>
        </w:rPr>
        <w:t>о</w:t>
      </w:r>
      <w:r w:rsidRPr="0034343C">
        <w:rPr>
          <w:color w:val="000000"/>
          <w:sz w:val="32"/>
          <w:szCs w:val="32"/>
        </w:rPr>
        <w:t xml:space="preserve">этому принято </w:t>
      </w:r>
      <w:r w:rsidRPr="0034343C">
        <w:rPr>
          <w:b/>
          <w:color w:val="000000"/>
          <w:sz w:val="32"/>
          <w:szCs w:val="32"/>
        </w:rPr>
        <w:t>труднорастворимые вещества и слабые эле</w:t>
      </w:r>
      <w:r w:rsidRPr="0034343C">
        <w:rPr>
          <w:b/>
          <w:color w:val="000000"/>
          <w:sz w:val="32"/>
          <w:szCs w:val="32"/>
        </w:rPr>
        <w:t>к</w:t>
      </w:r>
      <w:r w:rsidRPr="0034343C">
        <w:rPr>
          <w:b/>
          <w:color w:val="000000"/>
          <w:sz w:val="32"/>
          <w:szCs w:val="32"/>
        </w:rPr>
        <w:t>тролиты в ионном виде не записывать</w:t>
      </w:r>
      <w:r w:rsidRPr="0034343C">
        <w:rPr>
          <w:color w:val="000000"/>
          <w:sz w:val="32"/>
          <w:szCs w:val="32"/>
        </w:rPr>
        <w:t xml:space="preserve">. </w:t>
      </w:r>
    </w:p>
    <w:p w:rsidR="000C7D00" w:rsidRDefault="000C7D00" w:rsidP="000C7D00">
      <w:pPr>
        <w:ind w:firstLine="74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Большинство ионных реакций обратимы, однако, при пр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текании взаимодействия, сопровождающегося связыванием ионов, ионные реакции практически необратимы. Критериями необратимости и глубины протекания процесса выступают ко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центрационные константы равновесия, такие как: константа ди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социации, произведение растворимости, константа устойчивости комплексного иона и др. </w:t>
      </w:r>
    </w:p>
    <w:p w:rsidR="0009199C" w:rsidRDefault="0009199C" w:rsidP="000C7D00">
      <w:pPr>
        <w:ind w:firstLine="741"/>
        <w:jc w:val="both"/>
        <w:rPr>
          <w:color w:val="000000"/>
          <w:sz w:val="32"/>
          <w:szCs w:val="32"/>
        </w:rPr>
      </w:pPr>
      <w:bookmarkStart w:id="50" w:name="_GoBack"/>
      <w:bookmarkEnd w:id="50"/>
    </w:p>
    <w:p w:rsidR="000C7D00" w:rsidRPr="00896026" w:rsidRDefault="000C7D00" w:rsidP="000C7D00">
      <w:pPr>
        <w:pStyle w:val="af9"/>
        <w:numPr>
          <w:ilvl w:val="0"/>
          <w:numId w:val="22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1526CB">
        <w:rPr>
          <w:b/>
          <w:color w:val="000000"/>
          <w:sz w:val="32"/>
          <w:szCs w:val="32"/>
        </w:rPr>
        <w:t>Условия необратимости ионных реакций обмена</w:t>
      </w:r>
      <w:r>
        <w:rPr>
          <w:b/>
          <w:color w:val="000000"/>
          <w:sz w:val="32"/>
          <w:szCs w:val="32"/>
        </w:rPr>
        <w:t>.</w:t>
      </w:r>
    </w:p>
    <w:p w:rsidR="000C7D00" w:rsidRPr="00533102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 w:rsidRPr="009C6233">
        <w:rPr>
          <w:b/>
          <w:color w:val="000000"/>
          <w:sz w:val="32"/>
          <w:szCs w:val="32"/>
        </w:rPr>
        <w:t>1. Образование газообразных или не являющихся эле</w:t>
      </w:r>
      <w:r w:rsidRPr="009C6233">
        <w:rPr>
          <w:b/>
          <w:color w:val="000000"/>
          <w:sz w:val="32"/>
          <w:szCs w:val="32"/>
        </w:rPr>
        <w:t>к</w:t>
      </w:r>
      <w:r w:rsidRPr="009C6233">
        <w:rPr>
          <w:b/>
          <w:color w:val="000000"/>
          <w:sz w:val="32"/>
          <w:szCs w:val="32"/>
        </w:rPr>
        <w:t>тролитами веществ.</w:t>
      </w:r>
      <w:r w:rsidRPr="00896026">
        <w:rPr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Если в реакции участвуют газообразные нерастворимые в воде или не способные к диссоциации вещества, то реакция их образования практически необратима. Например, взаимодействие карбонатов с сильными кислотами заканчивается выделением углекислого газа, образующегося при разложении слабой и нестойкой угольной кислоты:</w:t>
      </w:r>
    </w:p>
    <w:p w:rsidR="000C7D00" w:rsidRPr="00CA0F19" w:rsidRDefault="000C7D00" w:rsidP="000C7D0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</w:t>
      </w:r>
      <w:r w:rsidRPr="002521F6">
        <w:rPr>
          <w:sz w:val="32"/>
          <w:szCs w:val="32"/>
          <w:lang w:val="en-US"/>
        </w:rPr>
        <w:t>a</w:t>
      </w:r>
      <w:r w:rsidRPr="00CA0F19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</w:rPr>
        <w:t>СО</w:t>
      </w:r>
      <w:r w:rsidRPr="00CA0F19">
        <w:rPr>
          <w:sz w:val="32"/>
          <w:szCs w:val="32"/>
          <w:vertAlign w:val="subscript"/>
          <w:lang w:val="en-US"/>
        </w:rPr>
        <w:t>3</w:t>
      </w:r>
      <w:r w:rsidRPr="00CA0F19">
        <w:rPr>
          <w:sz w:val="32"/>
          <w:szCs w:val="32"/>
          <w:lang w:val="en-US"/>
        </w:rPr>
        <w:t xml:space="preserve"> + 2</w:t>
      </w:r>
      <w:r>
        <w:rPr>
          <w:sz w:val="32"/>
          <w:szCs w:val="32"/>
          <w:lang w:val="en-US"/>
        </w:rPr>
        <w:t>HCl</w:t>
      </w:r>
      <w:r w:rsidRPr="00CA0F19">
        <w:rPr>
          <w:sz w:val="32"/>
          <w:szCs w:val="32"/>
          <w:lang w:val="en-US"/>
        </w:rPr>
        <w:t xml:space="preserve"> →</w:t>
      </w:r>
      <w:r w:rsidRPr="002521F6">
        <w:rPr>
          <w:sz w:val="32"/>
          <w:szCs w:val="32"/>
          <w:lang w:val="en-US"/>
        </w:rPr>
        <w:t> </w:t>
      </w:r>
      <w:r w:rsidRPr="00CA0F19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NaCl</w:t>
      </w:r>
      <w:r w:rsidRPr="00CA0F19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H</w:t>
      </w:r>
      <w:r w:rsidRPr="00CA0F19">
        <w:rPr>
          <w:sz w:val="32"/>
          <w:szCs w:val="32"/>
          <w:vertAlign w:val="subscript"/>
          <w:lang w:val="en-US"/>
        </w:rPr>
        <w:t>2</w:t>
      </w:r>
      <w:r w:rsidRPr="00CA0F19">
        <w:rPr>
          <w:sz w:val="32"/>
          <w:szCs w:val="32"/>
          <w:lang w:val="en-US"/>
        </w:rPr>
        <w:t>O + CO</w:t>
      </w:r>
      <w:r w:rsidRPr="00CA0F19">
        <w:rPr>
          <w:sz w:val="32"/>
          <w:szCs w:val="32"/>
          <w:vertAlign w:val="subscript"/>
          <w:lang w:val="en-US"/>
        </w:rPr>
        <w:t>2</w:t>
      </w:r>
      <w:r w:rsidRPr="00CA0F19">
        <w:rPr>
          <w:sz w:val="32"/>
          <w:szCs w:val="32"/>
          <w:lang w:val="en-US"/>
        </w:rPr>
        <w:t>↑</w:t>
      </w:r>
    </w:p>
    <w:p w:rsidR="000C7D00" w:rsidRPr="00533102" w:rsidRDefault="000C7D00" w:rsidP="000C7D0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2N</w:t>
      </w:r>
      <w:r w:rsidRPr="002521F6">
        <w:rPr>
          <w:sz w:val="32"/>
          <w:szCs w:val="32"/>
          <w:lang w:val="en-US"/>
        </w:rPr>
        <w:t>a</w:t>
      </w:r>
      <w:r w:rsidRPr="00533102">
        <w:rPr>
          <w:sz w:val="32"/>
          <w:szCs w:val="32"/>
          <w:vertAlign w:val="superscript"/>
          <w:lang w:val="en-US"/>
        </w:rPr>
        <w:t>+</w:t>
      </w:r>
      <w:r w:rsidRPr="00533102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</w:rPr>
        <w:t>СО</w:t>
      </w:r>
      <w:r w:rsidRPr="00CA0F19">
        <w:rPr>
          <w:sz w:val="32"/>
          <w:szCs w:val="32"/>
          <w:vertAlign w:val="subscript"/>
          <w:lang w:val="en-US"/>
        </w:rPr>
        <w:t>3</w:t>
      </w:r>
      <w:r w:rsidRPr="00533102">
        <w:rPr>
          <w:sz w:val="32"/>
          <w:szCs w:val="32"/>
          <w:vertAlign w:val="superscript"/>
          <w:lang w:val="en-US"/>
        </w:rPr>
        <w:t xml:space="preserve"> </w:t>
      </w:r>
      <w:r w:rsidRPr="009746BB">
        <w:rPr>
          <w:sz w:val="32"/>
          <w:szCs w:val="32"/>
          <w:vertAlign w:val="superscript"/>
          <w:lang w:val="en-US"/>
        </w:rPr>
        <w:t>2</w:t>
      </w:r>
      <w:r w:rsidRPr="002D4B27">
        <w:rPr>
          <w:i/>
          <w:color w:val="000000"/>
          <w:sz w:val="32"/>
          <w:szCs w:val="32"/>
          <w:vertAlign w:val="superscript"/>
          <w:lang w:val="en-US"/>
        </w:rPr>
        <w:t>–</w:t>
      </w:r>
      <w:r w:rsidRPr="0053310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+</w:t>
      </w:r>
      <w:r w:rsidRPr="0053310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2H</w:t>
      </w:r>
      <w:r w:rsidRPr="00CA0F19">
        <w:rPr>
          <w:sz w:val="32"/>
          <w:szCs w:val="32"/>
          <w:vertAlign w:val="superscript"/>
          <w:lang w:val="en-US"/>
        </w:rPr>
        <w:t xml:space="preserve"> </w:t>
      </w:r>
      <w:r w:rsidRPr="00533102">
        <w:rPr>
          <w:sz w:val="32"/>
          <w:szCs w:val="32"/>
          <w:vertAlign w:val="superscript"/>
          <w:lang w:val="en-US"/>
        </w:rPr>
        <w:t>+</w:t>
      </w:r>
      <w:r>
        <w:rPr>
          <w:sz w:val="32"/>
          <w:szCs w:val="32"/>
          <w:lang w:val="en-US"/>
        </w:rPr>
        <w:t xml:space="preserve"> </w:t>
      </w:r>
      <w:r w:rsidRPr="00533102">
        <w:rPr>
          <w:sz w:val="32"/>
          <w:szCs w:val="32"/>
          <w:lang w:val="en-US"/>
        </w:rPr>
        <w:t>+ 2</w:t>
      </w:r>
      <w:r w:rsidRPr="002521F6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>l</w:t>
      </w:r>
      <w:r w:rsidRPr="00533102">
        <w:rPr>
          <w:i/>
          <w:color w:val="000000"/>
          <w:sz w:val="36"/>
          <w:szCs w:val="36"/>
          <w:vertAlign w:val="superscript"/>
          <w:lang w:val="en-US"/>
        </w:rPr>
        <w:t xml:space="preserve"> –</w:t>
      </w:r>
      <w:r w:rsidRPr="00533102">
        <w:rPr>
          <w:sz w:val="32"/>
          <w:szCs w:val="32"/>
          <w:lang w:val="en-US"/>
        </w:rPr>
        <w:t xml:space="preserve"> →</w:t>
      </w:r>
      <w:r w:rsidRPr="002521F6">
        <w:rPr>
          <w:sz w:val="32"/>
          <w:szCs w:val="32"/>
          <w:lang w:val="en-US"/>
        </w:rPr>
        <w:t> </w:t>
      </w:r>
      <w:r>
        <w:rPr>
          <w:sz w:val="32"/>
          <w:szCs w:val="32"/>
          <w:lang w:val="en-US"/>
        </w:rPr>
        <w:t>2N</w:t>
      </w:r>
      <w:r w:rsidRPr="002521F6">
        <w:rPr>
          <w:sz w:val="32"/>
          <w:szCs w:val="32"/>
          <w:lang w:val="en-US"/>
        </w:rPr>
        <w:t>a</w:t>
      </w:r>
      <w:r w:rsidRPr="00533102">
        <w:rPr>
          <w:sz w:val="32"/>
          <w:szCs w:val="32"/>
          <w:vertAlign w:val="superscript"/>
          <w:lang w:val="en-US"/>
        </w:rPr>
        <w:t>+</w:t>
      </w:r>
      <w:r w:rsidRPr="00533102">
        <w:rPr>
          <w:sz w:val="32"/>
          <w:szCs w:val="32"/>
          <w:lang w:val="en-US"/>
        </w:rPr>
        <w:t xml:space="preserve"> + 2</w:t>
      </w:r>
      <w:r w:rsidRPr="002521F6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>l</w:t>
      </w:r>
      <w:r w:rsidRPr="00533102">
        <w:rPr>
          <w:i/>
          <w:color w:val="000000"/>
          <w:sz w:val="36"/>
          <w:szCs w:val="36"/>
          <w:vertAlign w:val="superscript"/>
          <w:lang w:val="en-US"/>
        </w:rPr>
        <w:t xml:space="preserve"> –</w:t>
      </w:r>
      <w:r w:rsidRPr="00533102">
        <w:rPr>
          <w:sz w:val="32"/>
          <w:szCs w:val="32"/>
          <w:lang w:val="en-US"/>
        </w:rPr>
        <w:t xml:space="preserve">  + </w:t>
      </w:r>
      <w:r>
        <w:rPr>
          <w:sz w:val="32"/>
          <w:szCs w:val="32"/>
          <w:lang w:val="en-US"/>
        </w:rPr>
        <w:t>H</w:t>
      </w:r>
      <w:r w:rsidRPr="00CA0F19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 + CO</w:t>
      </w:r>
      <w:r w:rsidRPr="00CA0F19">
        <w:rPr>
          <w:sz w:val="32"/>
          <w:szCs w:val="32"/>
          <w:vertAlign w:val="subscript"/>
          <w:lang w:val="en-US"/>
        </w:rPr>
        <w:t>2</w:t>
      </w:r>
      <w:r w:rsidRPr="00533102">
        <w:rPr>
          <w:sz w:val="32"/>
          <w:szCs w:val="32"/>
          <w:lang w:val="en-US"/>
        </w:rPr>
        <w:t>↑</w:t>
      </w:r>
    </w:p>
    <w:p w:rsidR="000C7D00" w:rsidRDefault="000C7D00" w:rsidP="000C7D00">
      <w:pPr>
        <w:jc w:val="center"/>
        <w:rPr>
          <w:sz w:val="32"/>
          <w:szCs w:val="32"/>
        </w:rPr>
      </w:pPr>
      <w:r w:rsidRPr="00CA0F19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>H</w:t>
      </w:r>
      <w:r w:rsidRPr="00CA0F19">
        <w:rPr>
          <w:sz w:val="32"/>
          <w:szCs w:val="32"/>
          <w:vertAlign w:val="superscript"/>
        </w:rPr>
        <w:t xml:space="preserve"> +</w:t>
      </w:r>
      <w:r w:rsidRPr="002D4B27">
        <w:rPr>
          <w:sz w:val="32"/>
          <w:szCs w:val="32"/>
        </w:rPr>
        <w:t xml:space="preserve">  + </w:t>
      </w:r>
      <w:r>
        <w:rPr>
          <w:sz w:val="32"/>
          <w:szCs w:val="32"/>
        </w:rPr>
        <w:t>СО</w:t>
      </w:r>
      <w:r w:rsidRPr="00B558E6">
        <w:rPr>
          <w:sz w:val="32"/>
          <w:szCs w:val="32"/>
          <w:vertAlign w:val="subscript"/>
        </w:rPr>
        <w:t xml:space="preserve">3 </w:t>
      </w:r>
      <w:r w:rsidRPr="00CA0F19">
        <w:rPr>
          <w:sz w:val="32"/>
          <w:szCs w:val="32"/>
          <w:vertAlign w:val="superscript"/>
        </w:rPr>
        <w:t>2</w:t>
      </w:r>
      <w:r w:rsidRPr="00CA0F19">
        <w:rPr>
          <w:i/>
          <w:color w:val="000000"/>
          <w:sz w:val="32"/>
          <w:szCs w:val="32"/>
          <w:vertAlign w:val="superscript"/>
        </w:rPr>
        <w:t>–</w:t>
      </w:r>
      <w:r w:rsidRPr="00B558E6">
        <w:rPr>
          <w:i/>
          <w:color w:val="000000"/>
          <w:sz w:val="32"/>
          <w:szCs w:val="32"/>
          <w:vertAlign w:val="superscript"/>
        </w:rPr>
        <w:t xml:space="preserve"> </w:t>
      </w:r>
      <w:r w:rsidRPr="002D4B27">
        <w:rPr>
          <w:sz w:val="32"/>
          <w:szCs w:val="32"/>
        </w:rPr>
        <w:t xml:space="preserve"> → </w:t>
      </w:r>
      <w:r>
        <w:rPr>
          <w:sz w:val="32"/>
          <w:szCs w:val="32"/>
          <w:lang w:val="en-US"/>
        </w:rPr>
        <w:t>H</w:t>
      </w:r>
      <w:r w:rsidRPr="00B558E6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B558E6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CO</w:t>
      </w:r>
      <w:r w:rsidRPr="00B558E6">
        <w:rPr>
          <w:sz w:val="32"/>
          <w:szCs w:val="32"/>
          <w:vertAlign w:val="subscript"/>
        </w:rPr>
        <w:t>2</w:t>
      </w:r>
      <w:r w:rsidRPr="00B558E6">
        <w:rPr>
          <w:sz w:val="32"/>
          <w:szCs w:val="32"/>
        </w:rPr>
        <w:t>↑</w:t>
      </w:r>
    </w:p>
    <w:p w:rsidR="000C7D00" w:rsidRPr="006D0CF4" w:rsidRDefault="000C7D00" w:rsidP="000C7D0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Оксид углерода (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) не является электролитом и в водном растворе устанавливается равновесие: Н</w:t>
      </w:r>
      <w:r w:rsidRPr="002021AD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СО</w:t>
      </w:r>
      <w:r w:rsidRPr="002021AD"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</w:t>
      </w:r>
      <w:r w:rsidRPr="009743BC">
        <w:rPr>
          <w:rFonts w:ascii="Cambria" w:hAnsi="Cambria"/>
          <w:sz w:val="34"/>
          <w:szCs w:val="34"/>
        </w:rPr>
        <w:t>⇄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</w:t>
      </w:r>
      <w:r w:rsidRPr="002021AD"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O</w:t>
      </w:r>
      <w:r w:rsidRPr="002021AD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CO</w:t>
      </w:r>
      <w:r w:rsidRPr="002021AD">
        <w:rPr>
          <w:sz w:val="32"/>
          <w:szCs w:val="32"/>
          <w:vertAlign w:val="subscript"/>
        </w:rPr>
        <w:t>2</w:t>
      </w:r>
      <w:r w:rsidRPr="002021AD">
        <w:rPr>
          <w:sz w:val="32"/>
          <w:szCs w:val="32"/>
        </w:rPr>
        <w:t>↑</w:t>
      </w:r>
      <w:r>
        <w:rPr>
          <w:sz w:val="32"/>
          <w:szCs w:val="32"/>
        </w:rPr>
        <w:t xml:space="preserve">, сильно смещённое вправо. </w:t>
      </w:r>
    </w:p>
    <w:p w:rsidR="000C7D00" w:rsidRPr="00144980" w:rsidRDefault="000C7D00" w:rsidP="000C7D00">
      <w:pPr>
        <w:spacing w:before="100"/>
        <w:ind w:firstLine="709"/>
        <w:jc w:val="both"/>
        <w:rPr>
          <w:sz w:val="32"/>
          <w:szCs w:val="32"/>
        </w:rPr>
      </w:pPr>
      <w:r w:rsidRPr="009C6233">
        <w:rPr>
          <w:b/>
          <w:color w:val="000000"/>
          <w:sz w:val="32"/>
          <w:szCs w:val="32"/>
        </w:rPr>
        <w:lastRenderedPageBreak/>
        <w:t>2. Образование труднорастворимых веществ</w:t>
      </w:r>
      <w:r w:rsidRPr="00144980">
        <w:rPr>
          <w:color w:val="000000"/>
          <w:sz w:val="32"/>
          <w:szCs w:val="32"/>
        </w:rPr>
        <w:t xml:space="preserve">. </w:t>
      </w:r>
      <w:r>
        <w:rPr>
          <w:sz w:val="32"/>
          <w:szCs w:val="32"/>
        </w:rPr>
        <w:t>Также как и образование газа, формирование в системе новой фазы – осадка, не растворяющегося в воде – является признаком протекания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акции преимущественно в прямом направлении. Например, реа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ция взаимодействия солей бария с серной кислотой: </w:t>
      </w:r>
    </w:p>
    <w:p w:rsidR="000C7D00" w:rsidRPr="00B558E6" w:rsidRDefault="000C7D00" w:rsidP="000C7D00">
      <w:pPr>
        <w:jc w:val="center"/>
        <w:rPr>
          <w:sz w:val="32"/>
          <w:szCs w:val="32"/>
        </w:rPr>
      </w:pPr>
      <w:r w:rsidRPr="002521F6">
        <w:rPr>
          <w:sz w:val="32"/>
          <w:szCs w:val="32"/>
          <w:lang w:val="en-US"/>
        </w:rPr>
        <w:t>BaC</w:t>
      </w:r>
      <w:r>
        <w:rPr>
          <w:sz w:val="32"/>
          <w:szCs w:val="32"/>
          <w:lang w:val="en-US"/>
        </w:rPr>
        <w:t>l</w:t>
      </w:r>
      <w:r w:rsidRPr="00B558E6">
        <w:rPr>
          <w:sz w:val="32"/>
          <w:szCs w:val="32"/>
          <w:vertAlign w:val="subscript"/>
        </w:rPr>
        <w:t>2</w:t>
      </w:r>
      <w:r w:rsidRPr="00B558E6">
        <w:rPr>
          <w:sz w:val="32"/>
          <w:szCs w:val="32"/>
        </w:rPr>
        <w:t xml:space="preserve"> + </w:t>
      </w:r>
      <w:r w:rsidRPr="002521F6">
        <w:rPr>
          <w:sz w:val="32"/>
          <w:szCs w:val="32"/>
          <w:lang w:val="en-US"/>
        </w:rPr>
        <w:t>H</w:t>
      </w:r>
      <w:r w:rsidRPr="00B558E6">
        <w:rPr>
          <w:sz w:val="32"/>
          <w:szCs w:val="32"/>
          <w:vertAlign w:val="subscript"/>
        </w:rPr>
        <w:t>2</w:t>
      </w:r>
      <w:r w:rsidRPr="002521F6">
        <w:rPr>
          <w:sz w:val="32"/>
          <w:szCs w:val="32"/>
          <w:lang w:val="en-US"/>
        </w:rPr>
        <w:t>SO</w:t>
      </w:r>
      <w:r w:rsidRPr="00B558E6">
        <w:rPr>
          <w:sz w:val="32"/>
          <w:szCs w:val="32"/>
          <w:vertAlign w:val="subscript"/>
        </w:rPr>
        <w:t>4</w:t>
      </w:r>
      <w:r w:rsidRPr="00B558E6">
        <w:rPr>
          <w:sz w:val="32"/>
          <w:szCs w:val="32"/>
        </w:rPr>
        <w:t xml:space="preserve"> →</w:t>
      </w:r>
      <w:r w:rsidRPr="002521F6">
        <w:rPr>
          <w:sz w:val="32"/>
          <w:szCs w:val="32"/>
          <w:lang w:val="en-US"/>
        </w:rPr>
        <w:t> BaSO</w:t>
      </w:r>
      <w:r w:rsidRPr="00B558E6">
        <w:rPr>
          <w:sz w:val="32"/>
          <w:szCs w:val="32"/>
          <w:vertAlign w:val="subscript"/>
        </w:rPr>
        <w:t>4</w:t>
      </w:r>
      <w:r w:rsidRPr="00B558E6">
        <w:rPr>
          <w:sz w:val="32"/>
          <w:szCs w:val="32"/>
        </w:rPr>
        <w:t xml:space="preserve"> ↓</w:t>
      </w:r>
      <w:r w:rsidRPr="002521F6">
        <w:rPr>
          <w:sz w:val="32"/>
          <w:szCs w:val="32"/>
          <w:lang w:val="en-US"/>
        </w:rPr>
        <w:t> </w:t>
      </w:r>
      <w:r w:rsidRPr="00B558E6">
        <w:rPr>
          <w:sz w:val="32"/>
          <w:szCs w:val="32"/>
        </w:rPr>
        <w:t>+ 2</w:t>
      </w:r>
      <w:r w:rsidRPr="002521F6">
        <w:rPr>
          <w:sz w:val="32"/>
          <w:szCs w:val="32"/>
          <w:lang w:val="en-US"/>
        </w:rPr>
        <w:t>HC</w:t>
      </w:r>
      <w:r>
        <w:rPr>
          <w:sz w:val="32"/>
          <w:szCs w:val="32"/>
          <w:lang w:val="en-US"/>
        </w:rPr>
        <w:t>l</w:t>
      </w:r>
    </w:p>
    <w:p w:rsidR="000C7D00" w:rsidRPr="00AB01B8" w:rsidRDefault="000C7D00" w:rsidP="000C7D00">
      <w:pPr>
        <w:jc w:val="center"/>
        <w:rPr>
          <w:i/>
          <w:color w:val="000000"/>
          <w:sz w:val="32"/>
          <w:szCs w:val="32"/>
          <w:lang w:val="en-US"/>
        </w:rPr>
      </w:pPr>
      <w:r w:rsidRPr="002521F6">
        <w:rPr>
          <w:sz w:val="32"/>
          <w:szCs w:val="32"/>
          <w:lang w:val="en-US"/>
        </w:rPr>
        <w:t>Ba</w:t>
      </w:r>
      <w:r w:rsidRPr="009746BB">
        <w:rPr>
          <w:sz w:val="32"/>
          <w:szCs w:val="32"/>
          <w:vertAlign w:val="superscript"/>
          <w:lang w:val="en-US"/>
        </w:rPr>
        <w:t>2+</w:t>
      </w:r>
      <w:r w:rsidRPr="009746BB">
        <w:rPr>
          <w:sz w:val="32"/>
          <w:szCs w:val="32"/>
          <w:lang w:val="en-US"/>
        </w:rPr>
        <w:t xml:space="preserve"> + 2</w:t>
      </w:r>
      <w:r w:rsidRPr="002521F6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>l</w:t>
      </w:r>
      <w:r w:rsidRPr="00514D1E">
        <w:rPr>
          <w:i/>
          <w:color w:val="000000"/>
          <w:sz w:val="36"/>
          <w:szCs w:val="36"/>
          <w:vertAlign w:val="superscript"/>
          <w:lang w:val="en-US"/>
        </w:rPr>
        <w:t xml:space="preserve"> –</w:t>
      </w:r>
      <w:r w:rsidRPr="009746BB">
        <w:rPr>
          <w:sz w:val="32"/>
          <w:szCs w:val="32"/>
          <w:lang w:val="en-US"/>
        </w:rPr>
        <w:t xml:space="preserve"> + 2</w:t>
      </w:r>
      <w:r w:rsidRPr="002521F6">
        <w:rPr>
          <w:sz w:val="32"/>
          <w:szCs w:val="32"/>
          <w:lang w:val="en-US"/>
        </w:rPr>
        <w:t>H</w:t>
      </w:r>
      <w:r w:rsidRPr="009746BB">
        <w:rPr>
          <w:sz w:val="32"/>
          <w:szCs w:val="32"/>
          <w:vertAlign w:val="superscript"/>
          <w:lang w:val="en-US"/>
        </w:rPr>
        <w:t>+</w:t>
      </w:r>
      <w:r w:rsidRPr="009746BB">
        <w:rPr>
          <w:sz w:val="32"/>
          <w:szCs w:val="32"/>
          <w:vertAlign w:val="subscript"/>
          <w:lang w:val="en-US"/>
        </w:rPr>
        <w:t xml:space="preserve"> </w:t>
      </w:r>
      <w:r w:rsidRPr="009746BB">
        <w:rPr>
          <w:sz w:val="32"/>
          <w:szCs w:val="32"/>
          <w:lang w:val="en-US"/>
        </w:rPr>
        <w:t>+</w:t>
      </w:r>
      <w:r w:rsidRPr="009746BB">
        <w:rPr>
          <w:sz w:val="32"/>
          <w:szCs w:val="32"/>
          <w:vertAlign w:val="subscript"/>
          <w:lang w:val="en-US"/>
        </w:rPr>
        <w:t xml:space="preserve"> </w:t>
      </w:r>
      <w:r w:rsidRPr="002521F6">
        <w:rPr>
          <w:sz w:val="32"/>
          <w:szCs w:val="32"/>
          <w:lang w:val="en-US"/>
        </w:rPr>
        <w:t>SO</w:t>
      </w:r>
      <w:r w:rsidRPr="009746BB">
        <w:rPr>
          <w:sz w:val="32"/>
          <w:szCs w:val="32"/>
          <w:vertAlign w:val="subscript"/>
          <w:lang w:val="en-US"/>
        </w:rPr>
        <w:t>4</w:t>
      </w:r>
      <w:r w:rsidRPr="009746BB">
        <w:rPr>
          <w:sz w:val="32"/>
          <w:szCs w:val="32"/>
          <w:vertAlign w:val="superscript"/>
          <w:lang w:val="en-US"/>
        </w:rPr>
        <w:t>2</w:t>
      </w:r>
      <w:r w:rsidRPr="002D4B27">
        <w:rPr>
          <w:i/>
          <w:color w:val="000000"/>
          <w:sz w:val="32"/>
          <w:szCs w:val="32"/>
          <w:vertAlign w:val="superscript"/>
          <w:lang w:val="en-US"/>
        </w:rPr>
        <w:t>–</w:t>
      </w:r>
      <w:r w:rsidRPr="009746BB">
        <w:rPr>
          <w:sz w:val="32"/>
          <w:szCs w:val="32"/>
          <w:lang w:val="en-US"/>
        </w:rPr>
        <w:t xml:space="preserve"> →</w:t>
      </w:r>
      <w:r w:rsidRPr="002521F6">
        <w:rPr>
          <w:sz w:val="32"/>
          <w:szCs w:val="32"/>
          <w:lang w:val="en-US"/>
        </w:rPr>
        <w:t> BaSO</w:t>
      </w:r>
      <w:r w:rsidRPr="009746BB">
        <w:rPr>
          <w:sz w:val="32"/>
          <w:szCs w:val="32"/>
          <w:vertAlign w:val="subscript"/>
          <w:lang w:val="en-US"/>
        </w:rPr>
        <w:t>4</w:t>
      </w:r>
      <w:r w:rsidRPr="009746BB">
        <w:rPr>
          <w:sz w:val="32"/>
          <w:szCs w:val="32"/>
          <w:lang w:val="en-US"/>
        </w:rPr>
        <w:t xml:space="preserve"> ↓</w:t>
      </w:r>
      <w:r w:rsidRPr="002521F6">
        <w:rPr>
          <w:sz w:val="32"/>
          <w:szCs w:val="32"/>
          <w:lang w:val="en-US"/>
        </w:rPr>
        <w:t> </w:t>
      </w:r>
      <w:r w:rsidRPr="009746BB">
        <w:rPr>
          <w:sz w:val="32"/>
          <w:szCs w:val="32"/>
          <w:lang w:val="en-US"/>
        </w:rPr>
        <w:t>+ 2</w:t>
      </w:r>
      <w:r w:rsidRPr="002521F6">
        <w:rPr>
          <w:sz w:val="32"/>
          <w:szCs w:val="32"/>
          <w:lang w:val="en-US"/>
        </w:rPr>
        <w:t>H</w:t>
      </w:r>
      <w:r w:rsidRPr="009746BB">
        <w:rPr>
          <w:sz w:val="32"/>
          <w:szCs w:val="32"/>
          <w:vertAlign w:val="superscript"/>
          <w:lang w:val="en-US"/>
        </w:rPr>
        <w:t>+</w:t>
      </w:r>
      <w:r w:rsidRPr="009746BB">
        <w:rPr>
          <w:sz w:val="32"/>
          <w:szCs w:val="32"/>
          <w:lang w:val="en-US"/>
        </w:rPr>
        <w:t xml:space="preserve"> + 2</w:t>
      </w:r>
      <w:r w:rsidRPr="002521F6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>l</w:t>
      </w:r>
      <w:r w:rsidRPr="00514D1E">
        <w:rPr>
          <w:i/>
          <w:color w:val="000000"/>
          <w:sz w:val="36"/>
          <w:szCs w:val="36"/>
          <w:vertAlign w:val="superscript"/>
          <w:lang w:val="en-US"/>
        </w:rPr>
        <w:t xml:space="preserve"> –</w:t>
      </w:r>
    </w:p>
    <w:p w:rsidR="000C7D00" w:rsidRPr="00AB01B8" w:rsidRDefault="000C7D00" w:rsidP="000C7D00">
      <w:pPr>
        <w:jc w:val="center"/>
        <w:rPr>
          <w:i/>
          <w:color w:val="000000"/>
          <w:sz w:val="32"/>
          <w:szCs w:val="32"/>
        </w:rPr>
      </w:pPr>
      <w:r w:rsidRPr="002521F6">
        <w:rPr>
          <w:sz w:val="32"/>
          <w:szCs w:val="32"/>
          <w:lang w:val="en-US"/>
        </w:rPr>
        <w:t>Ba</w:t>
      </w:r>
      <w:r w:rsidRPr="00AB01B8">
        <w:rPr>
          <w:sz w:val="32"/>
          <w:szCs w:val="32"/>
          <w:vertAlign w:val="superscript"/>
        </w:rPr>
        <w:t>2+</w:t>
      </w:r>
      <w:r w:rsidRPr="00AB01B8">
        <w:rPr>
          <w:sz w:val="32"/>
          <w:szCs w:val="32"/>
        </w:rPr>
        <w:t xml:space="preserve"> + </w:t>
      </w:r>
      <w:r w:rsidRPr="002521F6">
        <w:rPr>
          <w:sz w:val="32"/>
          <w:szCs w:val="32"/>
          <w:lang w:val="en-US"/>
        </w:rPr>
        <w:t>SO</w:t>
      </w:r>
      <w:r w:rsidRPr="00AB01B8">
        <w:rPr>
          <w:sz w:val="32"/>
          <w:szCs w:val="32"/>
          <w:vertAlign w:val="subscript"/>
        </w:rPr>
        <w:t>4</w:t>
      </w:r>
      <w:r w:rsidRPr="00AB01B8">
        <w:rPr>
          <w:sz w:val="32"/>
          <w:szCs w:val="32"/>
          <w:vertAlign w:val="superscript"/>
        </w:rPr>
        <w:t>2</w:t>
      </w:r>
      <w:r w:rsidRPr="006D0CF4">
        <w:rPr>
          <w:i/>
          <w:color w:val="000000"/>
          <w:sz w:val="32"/>
          <w:szCs w:val="32"/>
          <w:vertAlign w:val="superscript"/>
        </w:rPr>
        <w:t>–</w:t>
      </w:r>
      <w:r w:rsidRPr="00AB01B8">
        <w:rPr>
          <w:sz w:val="32"/>
          <w:szCs w:val="32"/>
        </w:rPr>
        <w:t xml:space="preserve"> →</w:t>
      </w:r>
      <w:r w:rsidRPr="002521F6">
        <w:rPr>
          <w:sz w:val="32"/>
          <w:szCs w:val="32"/>
          <w:lang w:val="en-US"/>
        </w:rPr>
        <w:t> BaSO</w:t>
      </w:r>
      <w:r w:rsidRPr="00AB01B8">
        <w:rPr>
          <w:sz w:val="32"/>
          <w:szCs w:val="32"/>
          <w:vertAlign w:val="subscript"/>
        </w:rPr>
        <w:t>4</w:t>
      </w:r>
      <w:r w:rsidRPr="00AB01B8">
        <w:rPr>
          <w:sz w:val="32"/>
          <w:szCs w:val="32"/>
        </w:rPr>
        <w:t xml:space="preserve"> ↓</w:t>
      </w:r>
    </w:p>
    <w:p w:rsidR="000C7D00" w:rsidRDefault="000C7D00" w:rsidP="000C7D0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Многие труднорастворимые вещества обладают хорошей электролитической силой. То есть те молекулы, которые перех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дят в раствор, могут диссоциировать. Согласно табличным да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ным для 25ºС  ПР (</w:t>
      </w:r>
      <w:r w:rsidRPr="002521F6">
        <w:rPr>
          <w:sz w:val="32"/>
          <w:szCs w:val="32"/>
          <w:lang w:val="en-US"/>
        </w:rPr>
        <w:t>BaSO</w:t>
      </w:r>
      <w:r w:rsidRPr="00BD5016"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>) = 1∙10</w:t>
      </w:r>
      <w:r w:rsidRPr="00BD5016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‒</w:t>
      </w:r>
      <w:r w:rsidRPr="00BD5016"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 xml:space="preserve">. </w:t>
      </w:r>
      <w:r w:rsidR="00B20FE2">
        <w:rPr>
          <w:sz w:val="32"/>
          <w:szCs w:val="32"/>
        </w:rPr>
        <w:t>Данное соединение можно считать труднорастворимым.</w:t>
      </w:r>
      <w:r w:rsidRPr="00144980">
        <w:rPr>
          <w:sz w:val="32"/>
          <w:szCs w:val="32"/>
        </w:rPr>
        <w:t xml:space="preserve"> </w:t>
      </w:r>
    </w:p>
    <w:p w:rsidR="000C7D00" w:rsidRPr="007F7A14" w:rsidRDefault="000C7D00" w:rsidP="000C7D00">
      <w:pPr>
        <w:pStyle w:val="af9"/>
        <w:numPr>
          <w:ilvl w:val="0"/>
          <w:numId w:val="22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К </w:t>
      </w:r>
      <w:r w:rsidRPr="000C5EEE">
        <w:rPr>
          <w:b/>
          <w:color w:val="000000"/>
          <w:sz w:val="32"/>
          <w:szCs w:val="32"/>
        </w:rPr>
        <w:t>труднорастворимым</w:t>
      </w:r>
      <w:r>
        <w:rPr>
          <w:sz w:val="32"/>
          <w:szCs w:val="32"/>
        </w:rPr>
        <w:t xml:space="preserve"> веществам принято относить соед</w:t>
      </w:r>
      <w:r>
        <w:rPr>
          <w:sz w:val="32"/>
          <w:szCs w:val="32"/>
        </w:rPr>
        <w:t>и</w:t>
      </w:r>
      <w:r>
        <w:rPr>
          <w:sz w:val="32"/>
          <w:szCs w:val="32"/>
        </w:rPr>
        <w:t>нения для которых ПР &lt; 10</w:t>
      </w:r>
      <w:r w:rsidRPr="00BD5016"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  <w:vertAlign w:val="superscript"/>
        </w:rPr>
        <w:t>‒</w:t>
      </w:r>
      <w:r w:rsidRPr="00BD5016"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>.</w:t>
      </w:r>
    </w:p>
    <w:p w:rsidR="000C7D00" w:rsidRPr="00DB70DC" w:rsidRDefault="000C7D00" w:rsidP="000C7D00">
      <w:pPr>
        <w:spacing w:before="100"/>
        <w:ind w:firstLine="709"/>
        <w:jc w:val="both"/>
        <w:rPr>
          <w:sz w:val="32"/>
          <w:szCs w:val="32"/>
        </w:rPr>
      </w:pPr>
      <w:r w:rsidRPr="006D0CF4">
        <w:rPr>
          <w:b/>
          <w:color w:val="000000"/>
          <w:sz w:val="32"/>
          <w:szCs w:val="32"/>
        </w:rPr>
        <w:t>3. Образование слабых электролитов</w:t>
      </w:r>
      <w:r w:rsidRPr="0034343C">
        <w:rPr>
          <w:color w:val="000000"/>
          <w:sz w:val="32"/>
          <w:szCs w:val="32"/>
        </w:rPr>
        <w:t xml:space="preserve">. </w:t>
      </w:r>
      <w:r>
        <w:rPr>
          <w:sz w:val="32"/>
          <w:szCs w:val="32"/>
        </w:rPr>
        <w:t>Связывание ионов также происходит при образовании слабых электролитов: кислот, оснований, некоторых солей, а также воды. Вещества со слабой электролитической силой преимущественно существуют в ра</w:t>
      </w:r>
      <w:r>
        <w:rPr>
          <w:sz w:val="32"/>
          <w:szCs w:val="32"/>
        </w:rPr>
        <w:t>с</w:t>
      </w:r>
      <w:r>
        <w:rPr>
          <w:sz w:val="32"/>
          <w:szCs w:val="32"/>
        </w:rPr>
        <w:t>творе в молекулярной форме. Вода является одним из самых сл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бых электролитов </w:t>
      </w:r>
      <w:r w:rsidRPr="00D1531E">
        <w:rPr>
          <w:i/>
          <w:color w:val="000000"/>
          <w:sz w:val="32"/>
          <w:szCs w:val="32"/>
        </w:rPr>
        <w:t>K</w:t>
      </w:r>
      <w:r w:rsidRPr="00876FF0">
        <w:rPr>
          <w:color w:val="000000"/>
          <w:sz w:val="36"/>
          <w:szCs w:val="36"/>
          <w:vertAlign w:val="subscript"/>
        </w:rPr>
        <w:t>д</w:t>
      </w:r>
      <w:r>
        <w:rPr>
          <w:color w:val="000000"/>
          <w:sz w:val="32"/>
          <w:szCs w:val="32"/>
        </w:rPr>
        <w:t xml:space="preserve"> (Н</w:t>
      </w:r>
      <w:r w:rsidRPr="00D1531E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 xml:space="preserve">О) = 1,8∙10 </w:t>
      </w:r>
      <w:r>
        <w:rPr>
          <w:sz w:val="32"/>
          <w:szCs w:val="32"/>
          <w:vertAlign w:val="superscript"/>
        </w:rPr>
        <w:t>‒</w:t>
      </w:r>
      <w:r w:rsidRPr="00D1531E">
        <w:rPr>
          <w:color w:val="000000"/>
          <w:sz w:val="32"/>
          <w:szCs w:val="32"/>
          <w:vertAlign w:val="superscript"/>
        </w:rPr>
        <w:t>16</w:t>
      </w:r>
      <w:r>
        <w:rPr>
          <w:sz w:val="32"/>
          <w:szCs w:val="32"/>
        </w:rPr>
        <w:t>, поэтому реакции нейтр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лизации практически всегда необратимы, например:</w:t>
      </w:r>
      <w:r w:rsidRPr="00DB70DC">
        <w:rPr>
          <w:sz w:val="32"/>
          <w:szCs w:val="32"/>
        </w:rPr>
        <w:t xml:space="preserve"> </w:t>
      </w:r>
    </w:p>
    <w:p w:rsidR="000C7D00" w:rsidRDefault="000C7D00" w:rsidP="000C7D00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B</w:t>
      </w:r>
      <w:r w:rsidRPr="002521F6">
        <w:rPr>
          <w:sz w:val="32"/>
          <w:szCs w:val="32"/>
          <w:lang w:val="en-US"/>
        </w:rPr>
        <w:t>a</w:t>
      </w:r>
      <w:r w:rsidRPr="002D4B27">
        <w:rPr>
          <w:sz w:val="32"/>
          <w:szCs w:val="32"/>
        </w:rPr>
        <w:t>(</w:t>
      </w:r>
      <w:r w:rsidRPr="002521F6">
        <w:rPr>
          <w:sz w:val="32"/>
          <w:szCs w:val="32"/>
          <w:lang w:val="en-US"/>
        </w:rPr>
        <w:t>OH</w:t>
      </w:r>
      <w:r w:rsidRPr="002D4B27">
        <w:rPr>
          <w:sz w:val="32"/>
          <w:szCs w:val="32"/>
        </w:rPr>
        <w:t>)</w:t>
      </w:r>
      <w:r w:rsidRPr="002D4B27">
        <w:rPr>
          <w:sz w:val="32"/>
          <w:szCs w:val="32"/>
          <w:vertAlign w:val="subscript"/>
        </w:rPr>
        <w:t>2</w:t>
      </w:r>
      <w:r w:rsidRPr="002D4B27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Pr="002521F6">
        <w:rPr>
          <w:sz w:val="32"/>
          <w:szCs w:val="32"/>
          <w:lang w:val="en-US"/>
        </w:rPr>
        <w:t>HC</w:t>
      </w:r>
      <w:r>
        <w:rPr>
          <w:sz w:val="32"/>
          <w:szCs w:val="32"/>
          <w:lang w:val="en-US"/>
        </w:rPr>
        <w:t>l</w:t>
      </w:r>
      <w:r w:rsidRPr="002D4B27">
        <w:rPr>
          <w:sz w:val="32"/>
          <w:szCs w:val="32"/>
        </w:rPr>
        <w:t xml:space="preserve"> → </w:t>
      </w:r>
      <w:r>
        <w:rPr>
          <w:sz w:val="32"/>
          <w:szCs w:val="32"/>
          <w:lang w:val="en-US"/>
        </w:rPr>
        <w:t>B</w:t>
      </w:r>
      <w:r w:rsidRPr="002521F6">
        <w:rPr>
          <w:sz w:val="32"/>
          <w:szCs w:val="32"/>
          <w:lang w:val="en-US"/>
        </w:rPr>
        <w:t>aC</w:t>
      </w:r>
      <w:r>
        <w:rPr>
          <w:sz w:val="32"/>
          <w:szCs w:val="32"/>
          <w:lang w:val="en-US"/>
        </w:rPr>
        <w:t>l</w:t>
      </w:r>
      <w:r w:rsidRPr="002D4B27">
        <w:rPr>
          <w:sz w:val="32"/>
          <w:szCs w:val="32"/>
          <w:vertAlign w:val="subscript"/>
        </w:rPr>
        <w:t>2</w:t>
      </w:r>
      <w:r w:rsidRPr="002D4B27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Pr="002521F6">
        <w:rPr>
          <w:sz w:val="32"/>
          <w:szCs w:val="32"/>
          <w:lang w:val="en-US"/>
        </w:rPr>
        <w:t>H</w:t>
      </w:r>
      <w:r w:rsidRPr="002D4B27">
        <w:rPr>
          <w:sz w:val="32"/>
          <w:szCs w:val="32"/>
          <w:vertAlign w:val="subscript"/>
        </w:rPr>
        <w:t>2</w:t>
      </w:r>
      <w:r w:rsidRPr="002521F6">
        <w:rPr>
          <w:sz w:val="32"/>
          <w:szCs w:val="32"/>
          <w:lang w:val="en-US"/>
        </w:rPr>
        <w:t>O</w:t>
      </w:r>
    </w:p>
    <w:p w:rsidR="000C7D00" w:rsidRPr="00BD5016" w:rsidRDefault="000C7D00" w:rsidP="000C7D00">
      <w:pPr>
        <w:jc w:val="center"/>
        <w:rPr>
          <w:sz w:val="32"/>
          <w:szCs w:val="32"/>
        </w:rPr>
      </w:pPr>
      <w:r w:rsidRPr="002521F6">
        <w:rPr>
          <w:sz w:val="32"/>
          <w:szCs w:val="32"/>
          <w:lang w:val="en-US"/>
        </w:rPr>
        <w:t>Ba</w:t>
      </w:r>
      <w:r w:rsidRPr="00BD5016">
        <w:rPr>
          <w:sz w:val="32"/>
          <w:szCs w:val="32"/>
          <w:vertAlign w:val="superscript"/>
        </w:rPr>
        <w:t>2+</w:t>
      </w:r>
      <w:r w:rsidRPr="00BD5016">
        <w:rPr>
          <w:sz w:val="32"/>
          <w:szCs w:val="32"/>
        </w:rPr>
        <w:t xml:space="preserve"> + 2</w:t>
      </w:r>
      <w:r>
        <w:rPr>
          <w:sz w:val="32"/>
          <w:szCs w:val="32"/>
        </w:rPr>
        <w:t>ОН</w:t>
      </w:r>
      <w:r w:rsidRPr="00BD5016">
        <w:rPr>
          <w:i/>
          <w:color w:val="000000"/>
          <w:sz w:val="36"/>
          <w:szCs w:val="36"/>
          <w:vertAlign w:val="superscript"/>
        </w:rPr>
        <w:t xml:space="preserve"> –</w:t>
      </w:r>
      <w:r w:rsidRPr="00BD5016">
        <w:rPr>
          <w:sz w:val="32"/>
          <w:szCs w:val="32"/>
        </w:rPr>
        <w:t xml:space="preserve"> + 2</w:t>
      </w:r>
      <w:r w:rsidRPr="002521F6">
        <w:rPr>
          <w:sz w:val="32"/>
          <w:szCs w:val="32"/>
          <w:lang w:val="en-US"/>
        </w:rPr>
        <w:t>H</w:t>
      </w:r>
      <w:r w:rsidRPr="00BD5016">
        <w:rPr>
          <w:sz w:val="32"/>
          <w:szCs w:val="32"/>
          <w:vertAlign w:val="superscript"/>
        </w:rPr>
        <w:t>+</w:t>
      </w:r>
      <w:r w:rsidRPr="00BD5016">
        <w:rPr>
          <w:sz w:val="32"/>
          <w:szCs w:val="32"/>
        </w:rPr>
        <w:t xml:space="preserve"> + 2</w:t>
      </w:r>
      <w:r w:rsidRPr="002521F6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>l</w:t>
      </w:r>
      <w:r w:rsidRPr="00BD5016">
        <w:rPr>
          <w:i/>
          <w:color w:val="000000"/>
          <w:sz w:val="36"/>
          <w:szCs w:val="36"/>
          <w:vertAlign w:val="superscript"/>
        </w:rPr>
        <w:t xml:space="preserve"> –</w:t>
      </w:r>
      <w:r w:rsidRPr="00BD5016">
        <w:rPr>
          <w:i/>
          <w:color w:val="000000"/>
          <w:sz w:val="32"/>
          <w:szCs w:val="32"/>
          <w:vertAlign w:val="superscript"/>
        </w:rPr>
        <w:t xml:space="preserve"> </w:t>
      </w:r>
      <w:r w:rsidRPr="00BD5016">
        <w:rPr>
          <w:sz w:val="32"/>
          <w:szCs w:val="32"/>
        </w:rPr>
        <w:t>→</w:t>
      </w:r>
      <w:r w:rsidRPr="002521F6">
        <w:rPr>
          <w:sz w:val="32"/>
          <w:szCs w:val="32"/>
          <w:lang w:val="en-US"/>
        </w:rPr>
        <w:t> Ba</w:t>
      </w:r>
      <w:r w:rsidRPr="00BD5016">
        <w:rPr>
          <w:sz w:val="32"/>
          <w:szCs w:val="32"/>
          <w:vertAlign w:val="superscript"/>
        </w:rPr>
        <w:t>2+</w:t>
      </w:r>
      <w:r w:rsidRPr="00BD5016">
        <w:rPr>
          <w:sz w:val="32"/>
          <w:szCs w:val="32"/>
        </w:rPr>
        <w:t xml:space="preserve"> + 2</w:t>
      </w:r>
      <w:r w:rsidRPr="002521F6">
        <w:rPr>
          <w:sz w:val="32"/>
          <w:szCs w:val="32"/>
          <w:lang w:val="en-US"/>
        </w:rPr>
        <w:t>C</w:t>
      </w:r>
      <w:r>
        <w:rPr>
          <w:sz w:val="32"/>
          <w:szCs w:val="32"/>
          <w:lang w:val="en-US"/>
        </w:rPr>
        <w:t>l</w:t>
      </w:r>
      <w:r w:rsidRPr="00BD5016">
        <w:rPr>
          <w:i/>
          <w:color w:val="000000"/>
          <w:sz w:val="36"/>
          <w:szCs w:val="36"/>
          <w:vertAlign w:val="superscript"/>
        </w:rPr>
        <w:t xml:space="preserve"> –</w:t>
      </w:r>
      <w:r w:rsidRPr="00BD5016">
        <w:rPr>
          <w:i/>
          <w:color w:val="000000"/>
          <w:sz w:val="32"/>
          <w:szCs w:val="32"/>
        </w:rPr>
        <w:t xml:space="preserve"> </w:t>
      </w:r>
      <w:r w:rsidRPr="00BD5016">
        <w:rPr>
          <w:sz w:val="32"/>
          <w:szCs w:val="32"/>
        </w:rPr>
        <w:t>+ 2</w:t>
      </w:r>
      <w:r w:rsidRPr="002521F6">
        <w:rPr>
          <w:sz w:val="32"/>
          <w:szCs w:val="32"/>
          <w:lang w:val="en-US"/>
        </w:rPr>
        <w:t>H</w:t>
      </w:r>
      <w:r w:rsidRPr="00BD5016">
        <w:rPr>
          <w:sz w:val="32"/>
          <w:szCs w:val="32"/>
          <w:vertAlign w:val="subscript"/>
        </w:rPr>
        <w:t>2</w:t>
      </w:r>
      <w:r w:rsidRPr="002521F6">
        <w:rPr>
          <w:sz w:val="32"/>
          <w:szCs w:val="32"/>
          <w:lang w:val="en-US"/>
        </w:rPr>
        <w:t>O</w:t>
      </w:r>
    </w:p>
    <w:p w:rsidR="000C7D00" w:rsidRPr="007B5DF7" w:rsidRDefault="000C7D00" w:rsidP="000C7D00">
      <w:pPr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ОН</w:t>
      </w:r>
      <w:r w:rsidRPr="00BD5016">
        <w:rPr>
          <w:i/>
          <w:color w:val="000000"/>
          <w:sz w:val="36"/>
          <w:szCs w:val="36"/>
          <w:vertAlign w:val="superscript"/>
        </w:rPr>
        <w:t xml:space="preserve"> –</w:t>
      </w:r>
      <w:r>
        <w:rPr>
          <w:sz w:val="32"/>
          <w:szCs w:val="32"/>
        </w:rPr>
        <w:t xml:space="preserve"> </w:t>
      </w:r>
      <w:r w:rsidRPr="00AB01B8">
        <w:rPr>
          <w:sz w:val="32"/>
          <w:szCs w:val="32"/>
        </w:rPr>
        <w:t xml:space="preserve">+ </w:t>
      </w:r>
      <w:r w:rsidRPr="002521F6">
        <w:rPr>
          <w:sz w:val="32"/>
          <w:szCs w:val="32"/>
          <w:lang w:val="en-US"/>
        </w:rPr>
        <w:t>H</w:t>
      </w:r>
      <w:r w:rsidRPr="00AB01B8">
        <w:rPr>
          <w:sz w:val="32"/>
          <w:szCs w:val="32"/>
          <w:vertAlign w:val="superscript"/>
        </w:rPr>
        <w:t>+</w:t>
      </w:r>
      <w:r w:rsidRPr="00AB01B8">
        <w:rPr>
          <w:sz w:val="32"/>
          <w:szCs w:val="32"/>
        </w:rPr>
        <w:t xml:space="preserve"> </w:t>
      </w:r>
      <w:r w:rsidRPr="007B5DF7">
        <w:rPr>
          <w:sz w:val="32"/>
          <w:szCs w:val="32"/>
        </w:rPr>
        <w:t xml:space="preserve">→ </w:t>
      </w:r>
      <w:r w:rsidRPr="002521F6">
        <w:rPr>
          <w:sz w:val="32"/>
          <w:szCs w:val="32"/>
          <w:lang w:val="en-US"/>
        </w:rPr>
        <w:t>H</w:t>
      </w:r>
      <w:r w:rsidRPr="007B5DF7">
        <w:rPr>
          <w:sz w:val="32"/>
          <w:szCs w:val="32"/>
          <w:vertAlign w:val="subscript"/>
        </w:rPr>
        <w:t>2</w:t>
      </w:r>
      <w:r w:rsidRPr="002521F6">
        <w:rPr>
          <w:sz w:val="32"/>
          <w:szCs w:val="32"/>
          <w:lang w:val="en-US"/>
        </w:rPr>
        <w:t>O</w:t>
      </w:r>
    </w:p>
    <w:p w:rsidR="000C7D00" w:rsidRDefault="000C7D00" w:rsidP="000C7D00">
      <w:pPr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Критерием преимущественного протекания реакции в пр</w:t>
      </w:r>
      <w:r>
        <w:rPr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>мом направлении является константа диссоциации образующег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ся слабого электролита. Чем меньше </w:t>
      </w:r>
      <w:r w:rsidRPr="00D1531E">
        <w:rPr>
          <w:i/>
          <w:color w:val="000000"/>
          <w:sz w:val="32"/>
          <w:szCs w:val="32"/>
        </w:rPr>
        <w:t>K</w:t>
      </w:r>
      <w:r w:rsidRPr="00876FF0">
        <w:rPr>
          <w:color w:val="000000"/>
          <w:sz w:val="36"/>
          <w:szCs w:val="36"/>
          <w:vertAlign w:val="subscript"/>
        </w:rPr>
        <w:t>д</w:t>
      </w:r>
      <w:r>
        <w:rPr>
          <w:color w:val="000000"/>
          <w:sz w:val="36"/>
          <w:szCs w:val="36"/>
          <w:vertAlign w:val="subscript"/>
        </w:rPr>
        <w:t xml:space="preserve"> </w:t>
      </w:r>
      <w:r w:rsidRPr="00F901D4">
        <w:rPr>
          <w:color w:val="000000"/>
          <w:sz w:val="32"/>
          <w:szCs w:val="32"/>
        </w:rPr>
        <w:t>вещества</w:t>
      </w:r>
      <w:r>
        <w:rPr>
          <w:color w:val="000000"/>
          <w:sz w:val="32"/>
          <w:szCs w:val="32"/>
        </w:rPr>
        <w:t>, тем сильнее равновесие будет смещено в сторону его образования.</w:t>
      </w:r>
    </w:p>
    <w:p w:rsidR="000C7D00" w:rsidRDefault="000C7D00" w:rsidP="000C7D00">
      <w:pPr>
        <w:pStyle w:val="af9"/>
        <w:numPr>
          <w:ilvl w:val="0"/>
          <w:numId w:val="22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 w:rsidRPr="00D1531E">
        <w:rPr>
          <w:b/>
          <w:color w:val="000000"/>
          <w:sz w:val="32"/>
          <w:szCs w:val="32"/>
        </w:rPr>
        <w:t>Слабыми</w:t>
      </w:r>
      <w:r>
        <w:rPr>
          <w:color w:val="000000"/>
          <w:sz w:val="32"/>
          <w:szCs w:val="32"/>
        </w:rPr>
        <w:t xml:space="preserve"> </w:t>
      </w:r>
      <w:r w:rsidRPr="00D1531E">
        <w:rPr>
          <w:b/>
          <w:color w:val="000000"/>
          <w:sz w:val="32"/>
          <w:szCs w:val="32"/>
        </w:rPr>
        <w:t>электролитами</w:t>
      </w:r>
      <w:r>
        <w:rPr>
          <w:b/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практически необратимо образ</w:t>
      </w:r>
      <w:r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>ющимися в ходе реакции, принято считать вещества для кот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рых </w:t>
      </w:r>
      <w:r w:rsidRPr="00D1531E">
        <w:rPr>
          <w:i/>
          <w:color w:val="000000"/>
          <w:sz w:val="32"/>
          <w:szCs w:val="32"/>
        </w:rPr>
        <w:t>K</w:t>
      </w:r>
      <w:r w:rsidRPr="00876FF0">
        <w:rPr>
          <w:color w:val="000000"/>
          <w:sz w:val="36"/>
          <w:szCs w:val="36"/>
          <w:vertAlign w:val="subscript"/>
        </w:rPr>
        <w:t>д</w:t>
      </w:r>
      <w:r>
        <w:rPr>
          <w:color w:val="000000"/>
          <w:sz w:val="32"/>
          <w:szCs w:val="32"/>
        </w:rPr>
        <w:t xml:space="preserve"> &lt; 10 </w:t>
      </w:r>
      <w:r>
        <w:rPr>
          <w:sz w:val="32"/>
          <w:szCs w:val="32"/>
          <w:vertAlign w:val="superscript"/>
        </w:rPr>
        <w:t>‒</w:t>
      </w:r>
      <w:r w:rsidRPr="00D1531E">
        <w:rPr>
          <w:color w:val="000000"/>
          <w:sz w:val="32"/>
          <w:szCs w:val="32"/>
          <w:vertAlign w:val="superscript"/>
        </w:rPr>
        <w:t>5</w:t>
      </w:r>
      <w:r>
        <w:rPr>
          <w:color w:val="000000"/>
          <w:sz w:val="32"/>
          <w:szCs w:val="32"/>
        </w:rPr>
        <w:t xml:space="preserve">. </w:t>
      </w:r>
    </w:p>
    <w:p w:rsidR="000C7D00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 w:rsidRPr="00D1531E">
        <w:rPr>
          <w:b/>
          <w:color w:val="000000"/>
          <w:sz w:val="32"/>
          <w:szCs w:val="32"/>
        </w:rPr>
        <w:t>4. Образование комплексных ионов и соединений</w:t>
      </w:r>
      <w:r w:rsidRPr="006A41F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Фо</w:t>
      </w:r>
      <w:r>
        <w:rPr>
          <w:color w:val="000000"/>
          <w:sz w:val="32"/>
          <w:szCs w:val="32"/>
        </w:rPr>
        <w:t>р</w:t>
      </w:r>
      <w:r>
        <w:rPr>
          <w:color w:val="000000"/>
          <w:sz w:val="32"/>
          <w:szCs w:val="32"/>
        </w:rPr>
        <w:t>мирование прочной координационной сферы является признаком необратимости обменной реакции. Чем больше константа усто</w:t>
      </w:r>
      <w:r>
        <w:rPr>
          <w:color w:val="000000"/>
          <w:sz w:val="32"/>
          <w:szCs w:val="32"/>
        </w:rPr>
        <w:t>й</w:t>
      </w:r>
      <w:r>
        <w:rPr>
          <w:color w:val="000000"/>
          <w:sz w:val="32"/>
          <w:szCs w:val="32"/>
        </w:rPr>
        <w:lastRenderedPageBreak/>
        <w:t>чивости образующегося комплекса, тем сильнее равновесие будет смещено в сторону его образования.</w:t>
      </w:r>
    </w:p>
    <w:p w:rsidR="000C7D00" w:rsidRPr="00876FF0" w:rsidRDefault="000C7D00" w:rsidP="000C7D00">
      <w:pPr>
        <w:pStyle w:val="af9"/>
        <w:numPr>
          <w:ilvl w:val="0"/>
          <w:numId w:val="22"/>
        </w:numPr>
        <w:spacing w:before="100" w:after="100"/>
        <w:ind w:left="425" w:hanging="357"/>
        <w:contextualSpacing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Реакция комплексообразования протекает практически нео</w:t>
      </w:r>
      <w:r>
        <w:rPr>
          <w:color w:val="000000"/>
          <w:sz w:val="32"/>
          <w:szCs w:val="32"/>
        </w:rPr>
        <w:t>б</w:t>
      </w:r>
      <w:r>
        <w:rPr>
          <w:color w:val="000000"/>
          <w:sz w:val="32"/>
          <w:szCs w:val="32"/>
        </w:rPr>
        <w:t xml:space="preserve">ратимо, если общая константа устойчивости образующегося комплексного соединения </w:t>
      </w:r>
      <w:r w:rsidRPr="00876FF0">
        <w:rPr>
          <w:i/>
          <w:color w:val="000000"/>
          <w:sz w:val="32"/>
          <w:szCs w:val="32"/>
        </w:rPr>
        <w:t>K</w:t>
      </w:r>
      <w:r w:rsidRPr="00876FF0">
        <w:rPr>
          <w:color w:val="000000"/>
          <w:sz w:val="36"/>
          <w:szCs w:val="36"/>
          <w:vertAlign w:val="subscript"/>
        </w:rPr>
        <w:t>уст</w:t>
      </w:r>
      <w:r>
        <w:rPr>
          <w:color w:val="000000"/>
          <w:sz w:val="32"/>
          <w:szCs w:val="32"/>
        </w:rPr>
        <w:t xml:space="preserve"> &gt; 10</w:t>
      </w:r>
      <w:r w:rsidRPr="00876FF0">
        <w:rPr>
          <w:color w:val="000000"/>
          <w:sz w:val="32"/>
          <w:szCs w:val="32"/>
          <w:vertAlign w:val="superscript"/>
        </w:rPr>
        <w:t>8</w:t>
      </w:r>
      <w:r>
        <w:rPr>
          <w:color w:val="000000"/>
          <w:sz w:val="32"/>
          <w:szCs w:val="32"/>
        </w:rPr>
        <w:t>.</w:t>
      </w:r>
    </w:p>
    <w:p w:rsidR="000C7D00" w:rsidRPr="00BD30B5" w:rsidRDefault="000C7D00" w:rsidP="000C7D00">
      <w:pPr>
        <w:spacing w:before="10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качестве примера можно привести реакцию образования тетрагидроксобериллата лития, константа устойчивости которого составляет </w:t>
      </w:r>
      <w:r w:rsidRPr="00876FF0">
        <w:rPr>
          <w:i/>
          <w:color w:val="000000"/>
          <w:sz w:val="32"/>
          <w:szCs w:val="32"/>
        </w:rPr>
        <w:t>K</w:t>
      </w:r>
      <w:r w:rsidRPr="00876FF0">
        <w:rPr>
          <w:color w:val="000000"/>
          <w:sz w:val="36"/>
          <w:szCs w:val="36"/>
          <w:vertAlign w:val="subscript"/>
        </w:rPr>
        <w:t>уст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2"/>
          <w:szCs w:val="32"/>
        </w:rPr>
        <w:t>= 4,0∙10</w:t>
      </w:r>
      <w:r w:rsidRPr="00BD30B5">
        <w:rPr>
          <w:color w:val="000000"/>
          <w:sz w:val="32"/>
          <w:szCs w:val="32"/>
          <w:vertAlign w:val="superscript"/>
        </w:rPr>
        <w:t>18</w:t>
      </w:r>
      <w:r>
        <w:rPr>
          <w:color w:val="000000"/>
          <w:sz w:val="32"/>
          <w:szCs w:val="32"/>
        </w:rPr>
        <w:t xml:space="preserve">. </w:t>
      </w:r>
    </w:p>
    <w:p w:rsidR="000C7D00" w:rsidRPr="00AB01B8" w:rsidRDefault="000C7D00" w:rsidP="000C7D0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2LiOH + </w:t>
      </w:r>
      <w:r w:rsidRPr="00B60DF8">
        <w:rPr>
          <w:sz w:val="32"/>
          <w:szCs w:val="32"/>
          <w:lang w:val="en-US"/>
        </w:rPr>
        <w:t>Be</w:t>
      </w:r>
      <w:r w:rsidRPr="000816E2">
        <w:rPr>
          <w:sz w:val="32"/>
          <w:szCs w:val="32"/>
          <w:lang w:val="en-US"/>
        </w:rPr>
        <w:t>(</w:t>
      </w:r>
      <w:r w:rsidRPr="00B60DF8"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>Н</w:t>
      </w:r>
      <w:r w:rsidRPr="000816E2">
        <w:rPr>
          <w:sz w:val="32"/>
          <w:szCs w:val="32"/>
          <w:lang w:val="en-US"/>
        </w:rPr>
        <w:t>)</w:t>
      </w:r>
      <w:r w:rsidRPr="000816E2">
        <w:rPr>
          <w:sz w:val="32"/>
          <w:szCs w:val="32"/>
          <w:vertAlign w:val="subscript"/>
          <w:lang w:val="en-US"/>
        </w:rPr>
        <w:t>2</w:t>
      </w:r>
      <w:r w:rsidRPr="000816E2">
        <w:rPr>
          <w:sz w:val="32"/>
          <w:szCs w:val="32"/>
          <w:lang w:val="en-US"/>
        </w:rPr>
        <w:t xml:space="preserve"> →</w:t>
      </w:r>
      <w:r>
        <w:rPr>
          <w:sz w:val="32"/>
          <w:szCs w:val="32"/>
          <w:lang w:val="en-US"/>
        </w:rPr>
        <w:t xml:space="preserve"> Li</w:t>
      </w:r>
      <w:r w:rsidRPr="00AC1022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[Be(OH)</w:t>
      </w:r>
      <w:r w:rsidRPr="00AC1022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>]</w:t>
      </w:r>
    </w:p>
    <w:p w:rsidR="000C7D00" w:rsidRPr="002D4B27" w:rsidRDefault="000C7D00" w:rsidP="000C7D00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2Li</w:t>
      </w:r>
      <w:r w:rsidRPr="002D4B27">
        <w:rPr>
          <w:sz w:val="32"/>
          <w:szCs w:val="32"/>
          <w:vertAlign w:val="superscript"/>
          <w:lang w:val="en-US"/>
        </w:rPr>
        <w:t>+</w:t>
      </w:r>
      <w:r w:rsidRPr="002D4B27">
        <w:rPr>
          <w:sz w:val="32"/>
          <w:szCs w:val="32"/>
          <w:lang w:val="en-US"/>
        </w:rPr>
        <w:t xml:space="preserve"> + 2</w:t>
      </w:r>
      <w:r>
        <w:rPr>
          <w:sz w:val="32"/>
          <w:szCs w:val="32"/>
          <w:lang w:val="en-US"/>
        </w:rPr>
        <w:t>OH</w:t>
      </w:r>
      <w:r w:rsidRPr="00514D1E">
        <w:rPr>
          <w:i/>
          <w:color w:val="000000"/>
          <w:sz w:val="36"/>
          <w:szCs w:val="36"/>
          <w:vertAlign w:val="superscript"/>
          <w:lang w:val="en-US"/>
        </w:rPr>
        <w:t xml:space="preserve"> –</w:t>
      </w:r>
      <w:r>
        <w:rPr>
          <w:sz w:val="32"/>
          <w:szCs w:val="32"/>
          <w:lang w:val="en-US"/>
        </w:rPr>
        <w:t xml:space="preserve"> + </w:t>
      </w:r>
      <w:r w:rsidRPr="00B60DF8">
        <w:rPr>
          <w:sz w:val="32"/>
          <w:szCs w:val="32"/>
          <w:lang w:val="en-US"/>
        </w:rPr>
        <w:t>Be</w:t>
      </w:r>
      <w:r w:rsidRPr="000816E2">
        <w:rPr>
          <w:sz w:val="32"/>
          <w:szCs w:val="32"/>
          <w:lang w:val="en-US"/>
        </w:rPr>
        <w:t>(</w:t>
      </w:r>
      <w:r w:rsidRPr="00B60DF8"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>Н</w:t>
      </w:r>
      <w:r w:rsidRPr="000816E2">
        <w:rPr>
          <w:sz w:val="32"/>
          <w:szCs w:val="32"/>
          <w:lang w:val="en-US"/>
        </w:rPr>
        <w:t>)</w:t>
      </w:r>
      <w:r w:rsidRPr="000816E2">
        <w:rPr>
          <w:sz w:val="32"/>
          <w:szCs w:val="32"/>
          <w:vertAlign w:val="subscript"/>
          <w:lang w:val="en-US"/>
        </w:rPr>
        <w:t>2</w:t>
      </w:r>
      <w:r w:rsidRPr="000816E2">
        <w:rPr>
          <w:sz w:val="32"/>
          <w:szCs w:val="32"/>
          <w:lang w:val="en-US"/>
        </w:rPr>
        <w:t xml:space="preserve"> →</w:t>
      </w:r>
      <w:r>
        <w:rPr>
          <w:sz w:val="32"/>
          <w:szCs w:val="32"/>
          <w:lang w:val="en-US"/>
        </w:rPr>
        <w:t xml:space="preserve"> </w:t>
      </w:r>
      <w:r w:rsidRPr="002D4B27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Li</w:t>
      </w:r>
      <w:r w:rsidRPr="002D4B27">
        <w:rPr>
          <w:sz w:val="32"/>
          <w:szCs w:val="32"/>
          <w:vertAlign w:val="superscript"/>
          <w:lang w:val="en-US"/>
        </w:rPr>
        <w:t>+</w:t>
      </w:r>
      <w:r>
        <w:rPr>
          <w:sz w:val="32"/>
          <w:szCs w:val="32"/>
          <w:lang w:val="en-US"/>
        </w:rPr>
        <w:t xml:space="preserve"> </w:t>
      </w:r>
      <w:r w:rsidRPr="002D4B27">
        <w:rPr>
          <w:sz w:val="32"/>
          <w:szCs w:val="32"/>
          <w:lang w:val="en-US"/>
        </w:rPr>
        <w:t xml:space="preserve"> + </w:t>
      </w:r>
      <w:r>
        <w:rPr>
          <w:sz w:val="32"/>
          <w:szCs w:val="32"/>
          <w:lang w:val="en-US"/>
        </w:rPr>
        <w:t>[Be(OH)</w:t>
      </w:r>
      <w:r w:rsidRPr="00AC1022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>]</w:t>
      </w:r>
      <w:r w:rsidRPr="00514D1E">
        <w:rPr>
          <w:sz w:val="32"/>
          <w:szCs w:val="32"/>
          <w:vertAlign w:val="superscript"/>
          <w:lang w:val="en-US"/>
        </w:rPr>
        <w:t xml:space="preserve"> </w:t>
      </w:r>
      <w:r w:rsidRPr="002D4B27">
        <w:rPr>
          <w:sz w:val="32"/>
          <w:szCs w:val="32"/>
          <w:vertAlign w:val="superscript"/>
          <w:lang w:val="en-US"/>
        </w:rPr>
        <w:t>2</w:t>
      </w:r>
      <w:r w:rsidRPr="002D4B27">
        <w:rPr>
          <w:i/>
          <w:color w:val="000000"/>
          <w:sz w:val="32"/>
          <w:szCs w:val="32"/>
          <w:vertAlign w:val="superscript"/>
          <w:lang w:val="en-US"/>
        </w:rPr>
        <w:t>–</w:t>
      </w:r>
    </w:p>
    <w:p w:rsidR="000C7D00" w:rsidRPr="00A47499" w:rsidRDefault="000C7D00" w:rsidP="000C7D00">
      <w:pPr>
        <w:jc w:val="center"/>
        <w:rPr>
          <w:i/>
          <w:color w:val="000000"/>
          <w:sz w:val="32"/>
          <w:szCs w:val="32"/>
          <w:vertAlign w:val="superscript"/>
          <w:lang w:val="en-US"/>
        </w:rPr>
      </w:pPr>
      <w:r>
        <w:rPr>
          <w:sz w:val="32"/>
          <w:szCs w:val="32"/>
          <w:lang w:val="en-US"/>
        </w:rPr>
        <w:t>2OH</w:t>
      </w:r>
      <w:r w:rsidRPr="00514D1E">
        <w:rPr>
          <w:i/>
          <w:color w:val="000000"/>
          <w:sz w:val="36"/>
          <w:szCs w:val="36"/>
          <w:vertAlign w:val="superscript"/>
          <w:lang w:val="en-US"/>
        </w:rPr>
        <w:t xml:space="preserve"> –</w:t>
      </w:r>
      <w:r w:rsidRPr="002D4B27">
        <w:rPr>
          <w:i/>
          <w:color w:val="000000"/>
          <w:sz w:val="32"/>
          <w:szCs w:val="32"/>
          <w:vertAlign w:val="superscript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+ </w:t>
      </w:r>
      <w:r w:rsidRPr="00B60DF8">
        <w:rPr>
          <w:sz w:val="32"/>
          <w:szCs w:val="32"/>
          <w:lang w:val="en-US"/>
        </w:rPr>
        <w:t>Be</w:t>
      </w:r>
      <w:r w:rsidRPr="000816E2">
        <w:rPr>
          <w:sz w:val="32"/>
          <w:szCs w:val="32"/>
          <w:lang w:val="en-US"/>
        </w:rPr>
        <w:t>(</w:t>
      </w:r>
      <w:r w:rsidRPr="00B60DF8">
        <w:rPr>
          <w:sz w:val="32"/>
          <w:szCs w:val="32"/>
          <w:lang w:val="en-US"/>
        </w:rPr>
        <w:t>O</w:t>
      </w:r>
      <w:r>
        <w:rPr>
          <w:sz w:val="32"/>
          <w:szCs w:val="32"/>
        </w:rPr>
        <w:t>Н</w:t>
      </w:r>
      <w:r w:rsidRPr="000816E2">
        <w:rPr>
          <w:sz w:val="32"/>
          <w:szCs w:val="32"/>
          <w:lang w:val="en-US"/>
        </w:rPr>
        <w:t>)</w:t>
      </w:r>
      <w:r w:rsidRPr="000816E2">
        <w:rPr>
          <w:sz w:val="32"/>
          <w:szCs w:val="32"/>
          <w:vertAlign w:val="subscript"/>
          <w:lang w:val="en-US"/>
        </w:rPr>
        <w:t>2</w:t>
      </w:r>
      <w:r w:rsidRPr="000816E2">
        <w:rPr>
          <w:sz w:val="32"/>
          <w:szCs w:val="32"/>
          <w:lang w:val="en-US"/>
        </w:rPr>
        <w:t xml:space="preserve"> →</w:t>
      </w:r>
      <w:r>
        <w:rPr>
          <w:sz w:val="32"/>
          <w:szCs w:val="32"/>
          <w:lang w:val="en-US"/>
        </w:rPr>
        <w:t xml:space="preserve"> [Be(OH)</w:t>
      </w:r>
      <w:r w:rsidRPr="00AC1022"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>]</w:t>
      </w:r>
      <w:r w:rsidRPr="002D4B27">
        <w:rPr>
          <w:sz w:val="32"/>
          <w:szCs w:val="32"/>
          <w:vertAlign w:val="superscript"/>
          <w:lang w:val="en-US"/>
        </w:rPr>
        <w:t xml:space="preserve"> 2</w:t>
      </w:r>
      <w:r w:rsidRPr="002D4B27">
        <w:rPr>
          <w:i/>
          <w:color w:val="000000"/>
          <w:sz w:val="32"/>
          <w:szCs w:val="32"/>
          <w:vertAlign w:val="superscript"/>
          <w:lang w:val="en-US"/>
        </w:rPr>
        <w:t>–</w:t>
      </w:r>
    </w:p>
    <w:tbl>
      <w:tblPr>
        <w:tblStyle w:val="ab"/>
        <w:tblW w:w="8903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8080"/>
      </w:tblGrid>
      <w:tr w:rsidR="000C7D00" w:rsidTr="00B96ABF">
        <w:trPr>
          <w:trHeight w:val="1115"/>
        </w:trPr>
        <w:tc>
          <w:tcPr>
            <w:tcW w:w="823" w:type="dxa"/>
            <w:vAlign w:val="bottom"/>
          </w:tcPr>
          <w:p w:rsidR="000C7D00" w:rsidRDefault="000C7D00" w:rsidP="00B96ABF">
            <w:r w:rsidRPr="00A47499">
              <w:rPr>
                <w:color w:val="000000"/>
                <w:sz w:val="28"/>
                <w:szCs w:val="28"/>
                <w:lang w:val="en-US"/>
              </w:rPr>
              <w:br w:type="page"/>
            </w:r>
            <w:r w:rsidR="00216F14">
              <w:pict>
                <v:group id="_x0000_s1026" style="width:39pt;height:50.75pt;mso-position-horizontal-relative:char;mso-position-vertical-relative:line" coordorigin="4255,859" coordsize="780,1015">
                  <v:oval id="_x0000_s1027" style="position:absolute;left:4411;top:1226;width:585;height:565" fillcolor="#d8d8d8 [2732]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255;top:859;width:780;height:1015" filled="f" stroked="f">
                    <v:textbox style="mso-next-textbox:#_x0000_s1028">
                      <w:txbxContent>
                        <w:p w:rsidR="00B96ABF" w:rsidRPr="00E8077F" w:rsidRDefault="00B96ABF" w:rsidP="000C7D00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r w:rsidRPr="00E8077F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8080" w:type="dxa"/>
            <w:vAlign w:val="bottom"/>
          </w:tcPr>
          <w:p w:rsidR="000C7D00" w:rsidRPr="00150B00" w:rsidRDefault="000C7D00" w:rsidP="0009199C">
            <w:pPr>
              <w:pStyle w:val="4"/>
              <w:outlineLvl w:val="3"/>
              <w:rPr>
                <w:rFonts w:ascii="Times New Roman Полужирный" w:hAnsi="Times New Roman Полужирный"/>
                <w:spacing w:val="-4"/>
              </w:rPr>
            </w:pPr>
            <w:r w:rsidRPr="00405391">
              <w:rPr>
                <w:rFonts w:ascii="Times New Roman Полужирный" w:hAnsi="Times New Roman Полужирный"/>
                <w:spacing w:val="-4"/>
              </w:rPr>
              <w:t xml:space="preserve">КОНТРОЛЬНЫЕ ВОПРОСЫ И ЗАДАНИЯ </w:t>
            </w:r>
            <w:r w:rsidR="0009199C">
              <w:t xml:space="preserve">К </w:t>
            </w:r>
            <w:r w:rsidR="0009199C" w:rsidRPr="0051572F">
              <w:t>§</w:t>
            </w:r>
            <w:r w:rsidR="0009199C">
              <w:t xml:space="preserve"> </w:t>
            </w:r>
            <w:r w:rsidR="00BB4EC9" w:rsidRPr="0009199C">
              <w:t>3</w:t>
            </w:r>
            <w:r w:rsidRPr="0009199C">
              <w:t>.1-</w:t>
            </w:r>
            <w:r w:rsidR="00BB4EC9" w:rsidRPr="0009199C">
              <w:t>3</w:t>
            </w:r>
            <w:r w:rsidRPr="0009199C">
              <w:t>.</w:t>
            </w:r>
            <w:r w:rsidRPr="00150B00">
              <w:rPr>
                <w:rFonts w:ascii="Times New Roman Полужирный" w:hAnsi="Times New Roman Полужирный"/>
                <w:spacing w:val="-4"/>
              </w:rPr>
              <w:t>4</w:t>
            </w:r>
          </w:p>
        </w:tc>
      </w:tr>
    </w:tbl>
    <w:p w:rsidR="000C7D00" w:rsidRPr="00AE65E9" w:rsidRDefault="000C7D00" w:rsidP="000C7D00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Сформулируйте основные положения теории электролитической </w:t>
      </w:r>
      <w:r w:rsidRPr="00AE65E9">
        <w:rPr>
          <w:color w:val="000000"/>
          <w:sz w:val="28"/>
          <w:szCs w:val="28"/>
        </w:rPr>
        <w:t>диссоциации.</w:t>
      </w:r>
      <w:r>
        <w:rPr>
          <w:color w:val="000000"/>
          <w:sz w:val="28"/>
          <w:szCs w:val="28"/>
        </w:rPr>
        <w:t xml:space="preserve"> Объясните механизм диссоциации веществ с: а) ионной, б) ковалентной полярной связями.</w:t>
      </w:r>
    </w:p>
    <w:p w:rsidR="000C7D00" w:rsidRDefault="000C7D00" w:rsidP="000C7D00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AE65E9">
        <w:rPr>
          <w:color w:val="000000"/>
          <w:sz w:val="28"/>
          <w:szCs w:val="28"/>
        </w:rPr>
        <w:t>2. Дайте определения основным классам электролитов</w:t>
      </w:r>
      <w:r>
        <w:rPr>
          <w:color w:val="000000"/>
          <w:sz w:val="28"/>
          <w:szCs w:val="28"/>
        </w:rPr>
        <w:t xml:space="preserve"> с точки зр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электролитической диссоциации</w:t>
      </w:r>
      <w:r w:rsidRPr="00AE65E9">
        <w:rPr>
          <w:color w:val="000000"/>
          <w:sz w:val="28"/>
          <w:szCs w:val="28"/>
        </w:rPr>
        <w:t>.</w:t>
      </w:r>
    </w:p>
    <w:p w:rsidR="000C7D00" w:rsidRPr="00A00281" w:rsidRDefault="000C7D00" w:rsidP="000C7D00">
      <w:pPr>
        <w:spacing w:after="120"/>
        <w:ind w:firstLine="709"/>
        <w:jc w:val="both"/>
        <w:rPr>
          <w:color w:val="000000"/>
          <w:spacing w:val="-6"/>
          <w:sz w:val="28"/>
          <w:szCs w:val="28"/>
        </w:rPr>
      </w:pPr>
      <w:r w:rsidRPr="00A00281">
        <w:rPr>
          <w:color w:val="000000"/>
          <w:spacing w:val="-6"/>
          <w:sz w:val="28"/>
          <w:szCs w:val="28"/>
        </w:rPr>
        <w:t>3. Что такое степень диссоциации? Объясните влияние состава ра</w:t>
      </w:r>
      <w:r w:rsidRPr="00A00281">
        <w:rPr>
          <w:color w:val="000000"/>
          <w:spacing w:val="-6"/>
          <w:sz w:val="28"/>
          <w:szCs w:val="28"/>
        </w:rPr>
        <w:t>с</w:t>
      </w:r>
      <w:r w:rsidRPr="00A00281">
        <w:rPr>
          <w:color w:val="000000"/>
          <w:spacing w:val="-6"/>
          <w:sz w:val="28"/>
          <w:szCs w:val="28"/>
        </w:rPr>
        <w:t>твора, температуры и концентрации раствора на величину степени дисс</w:t>
      </w:r>
      <w:r w:rsidRPr="00A00281">
        <w:rPr>
          <w:color w:val="000000"/>
          <w:spacing w:val="-6"/>
          <w:sz w:val="28"/>
          <w:szCs w:val="28"/>
        </w:rPr>
        <w:t>о</w:t>
      </w:r>
      <w:r w:rsidRPr="00A00281">
        <w:rPr>
          <w:color w:val="000000"/>
          <w:spacing w:val="-6"/>
          <w:sz w:val="28"/>
          <w:szCs w:val="28"/>
        </w:rPr>
        <w:t>циации. Что такое константа диссоциации, и от каких факторов она зав</w:t>
      </w:r>
      <w:r w:rsidRPr="00A00281">
        <w:rPr>
          <w:color w:val="000000"/>
          <w:spacing w:val="-6"/>
          <w:sz w:val="28"/>
          <w:szCs w:val="28"/>
        </w:rPr>
        <w:t>и</w:t>
      </w:r>
      <w:r w:rsidRPr="00A00281">
        <w:rPr>
          <w:color w:val="000000"/>
          <w:spacing w:val="-6"/>
          <w:sz w:val="28"/>
          <w:szCs w:val="28"/>
        </w:rPr>
        <w:t xml:space="preserve">сит? </w:t>
      </w:r>
    </w:p>
    <w:p w:rsidR="000C7D00" w:rsidRDefault="000C7D00" w:rsidP="000C7D00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Сформулируйте отличие между сильными и слабыми электрол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тами. Какие значения степени диссоциации и константы диссоциации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рактерны для слабых, а какие для сильных электролитов?</w:t>
      </w:r>
    </w:p>
    <w:p w:rsidR="000C7D00" w:rsidRDefault="000C7D00" w:rsidP="000C7D00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23769">
        <w:rPr>
          <w:color w:val="000000"/>
          <w:sz w:val="28"/>
          <w:szCs w:val="28"/>
        </w:rPr>
        <w:t>Что такое произведение растворимости электролита? Какие знач</w:t>
      </w:r>
      <w:r w:rsidR="00D23769">
        <w:rPr>
          <w:color w:val="000000"/>
          <w:sz w:val="28"/>
          <w:szCs w:val="28"/>
        </w:rPr>
        <w:t>е</w:t>
      </w:r>
      <w:r w:rsidR="00D23769">
        <w:rPr>
          <w:color w:val="000000"/>
          <w:sz w:val="28"/>
          <w:szCs w:val="28"/>
        </w:rPr>
        <w:t>ния ПР характерины для труднорастворимых веществ?</w:t>
      </w:r>
      <w:r>
        <w:rPr>
          <w:color w:val="000000"/>
          <w:sz w:val="28"/>
          <w:szCs w:val="28"/>
        </w:rPr>
        <w:t xml:space="preserve"> </w:t>
      </w:r>
    </w:p>
    <w:p w:rsidR="00D23769" w:rsidRPr="00D23769" w:rsidRDefault="00D23769" w:rsidP="00D23769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23769">
        <w:rPr>
          <w:color w:val="000000"/>
          <w:sz w:val="28"/>
          <w:szCs w:val="28"/>
        </w:rPr>
        <w:t>.  Сформулируйте определения понятий комплексообразование, комплексные соединения.</w:t>
      </w:r>
      <w:r>
        <w:rPr>
          <w:color w:val="000000"/>
          <w:sz w:val="28"/>
          <w:szCs w:val="28"/>
        </w:rPr>
        <w:t xml:space="preserve"> </w:t>
      </w:r>
      <w:r w:rsidRPr="00D23769">
        <w:rPr>
          <w:color w:val="000000"/>
          <w:sz w:val="28"/>
          <w:szCs w:val="28"/>
        </w:rPr>
        <w:t>Назовите основные структурные элементы ко</w:t>
      </w:r>
      <w:r w:rsidRPr="00D23769">
        <w:rPr>
          <w:color w:val="000000"/>
          <w:sz w:val="28"/>
          <w:szCs w:val="28"/>
        </w:rPr>
        <w:t>м</w:t>
      </w:r>
      <w:r w:rsidRPr="00D23769">
        <w:rPr>
          <w:color w:val="000000"/>
          <w:sz w:val="28"/>
          <w:szCs w:val="28"/>
        </w:rPr>
        <w:t>плексного с</w:t>
      </w:r>
      <w:r w:rsidRPr="00D23769">
        <w:rPr>
          <w:color w:val="000000"/>
          <w:sz w:val="28"/>
          <w:szCs w:val="28"/>
        </w:rPr>
        <w:t>о</w:t>
      </w:r>
      <w:r w:rsidRPr="00D23769">
        <w:rPr>
          <w:color w:val="000000"/>
          <w:sz w:val="28"/>
          <w:szCs w:val="28"/>
        </w:rPr>
        <w:t>единения.</w:t>
      </w:r>
    </w:p>
    <w:p w:rsidR="00D23769" w:rsidRPr="00D23769" w:rsidRDefault="00D23769" w:rsidP="00D23769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D23769">
        <w:rPr>
          <w:color w:val="000000"/>
          <w:sz w:val="28"/>
          <w:szCs w:val="28"/>
        </w:rPr>
        <w:t xml:space="preserve"> Что такое хелаты? Приведите примеры природных комплексных соед</w:t>
      </w:r>
      <w:r w:rsidRPr="00D23769">
        <w:rPr>
          <w:color w:val="000000"/>
          <w:sz w:val="28"/>
          <w:szCs w:val="28"/>
        </w:rPr>
        <w:t>и</w:t>
      </w:r>
      <w:r w:rsidRPr="00D23769">
        <w:rPr>
          <w:color w:val="000000"/>
          <w:sz w:val="28"/>
          <w:szCs w:val="28"/>
        </w:rPr>
        <w:t>нений.</w:t>
      </w:r>
    </w:p>
    <w:p w:rsidR="000C7D00" w:rsidRDefault="000C7D00" w:rsidP="000C7D00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23769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Как происходит диссоциация комплексных соединений в водных растворах, и какие параметры её характеризуют? От чего зависит устойч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вость комплексных соединений?</w:t>
      </w:r>
    </w:p>
    <w:p w:rsidR="000C7D00" w:rsidRPr="00763614" w:rsidRDefault="00D23769" w:rsidP="000C7D00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9</w:t>
      </w:r>
      <w:r w:rsidR="000C7D00">
        <w:rPr>
          <w:spacing w:val="-6"/>
          <w:sz w:val="28"/>
          <w:szCs w:val="28"/>
        </w:rPr>
        <w:t xml:space="preserve">. </w:t>
      </w:r>
      <w:r w:rsidR="000C7D00" w:rsidRPr="00763614">
        <w:rPr>
          <w:color w:val="000000"/>
          <w:sz w:val="28"/>
          <w:szCs w:val="28"/>
        </w:rPr>
        <w:t>Назовите признаки необратимости ионных реакций в растворах электролитов и приведите свои примеры к ним.</w:t>
      </w:r>
      <w:r w:rsidR="000C7D00">
        <w:rPr>
          <w:color w:val="000000"/>
          <w:sz w:val="28"/>
          <w:szCs w:val="28"/>
        </w:rPr>
        <w:t xml:space="preserve"> Какие параметры характ</w:t>
      </w:r>
      <w:r w:rsidR="000C7D00">
        <w:rPr>
          <w:color w:val="000000"/>
          <w:sz w:val="28"/>
          <w:szCs w:val="28"/>
        </w:rPr>
        <w:t>е</w:t>
      </w:r>
      <w:r w:rsidR="000C7D00">
        <w:rPr>
          <w:color w:val="000000"/>
          <w:sz w:val="28"/>
          <w:szCs w:val="28"/>
        </w:rPr>
        <w:t>ризуют глубину протекания ионных реакций обмена в растворах?</w:t>
      </w:r>
    </w:p>
    <w:p w:rsidR="000C7D00" w:rsidRPr="000C7D00" w:rsidRDefault="000C7D00" w:rsidP="000C7D00">
      <w:pPr>
        <w:jc w:val="both"/>
        <w:rPr>
          <w:color w:val="000000"/>
          <w:sz w:val="32"/>
          <w:szCs w:val="32"/>
        </w:rPr>
      </w:pPr>
    </w:p>
    <w:p w:rsidR="00810542" w:rsidRPr="000C7D00" w:rsidRDefault="00810542"/>
    <w:sectPr w:rsidR="00810542" w:rsidRPr="000C7D00" w:rsidSect="000C7D00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14" w:rsidRDefault="00216F14" w:rsidP="00A47499">
      <w:r>
        <w:separator/>
      </w:r>
    </w:p>
  </w:endnote>
  <w:endnote w:type="continuationSeparator" w:id="0">
    <w:p w:rsidR="00216F14" w:rsidRDefault="00216F14" w:rsidP="00A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275130"/>
      <w:docPartObj>
        <w:docPartGallery w:val="Page Numbers (Bottom of Page)"/>
        <w:docPartUnique/>
      </w:docPartObj>
    </w:sdtPr>
    <w:sdtEndPr/>
    <w:sdtContent>
      <w:p w:rsidR="00B96ABF" w:rsidRDefault="00B96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281">
          <w:rPr>
            <w:noProof/>
          </w:rPr>
          <w:t>13</w:t>
        </w:r>
        <w:r>
          <w:fldChar w:fldCharType="end"/>
        </w:r>
      </w:p>
    </w:sdtContent>
  </w:sdt>
  <w:p w:rsidR="00B96ABF" w:rsidRDefault="00B96A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14" w:rsidRDefault="00216F14" w:rsidP="00A47499">
      <w:r>
        <w:separator/>
      </w:r>
    </w:p>
  </w:footnote>
  <w:footnote w:type="continuationSeparator" w:id="0">
    <w:p w:rsidR="00216F14" w:rsidRDefault="00216F14" w:rsidP="00A4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3FA"/>
    <w:multiLevelType w:val="hybridMultilevel"/>
    <w:tmpl w:val="DFE03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C6786"/>
    <w:multiLevelType w:val="hybridMultilevel"/>
    <w:tmpl w:val="7D0ED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10820"/>
    <w:multiLevelType w:val="hybridMultilevel"/>
    <w:tmpl w:val="C5EA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629"/>
    <w:multiLevelType w:val="hybridMultilevel"/>
    <w:tmpl w:val="A81E1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DC4DA3"/>
    <w:multiLevelType w:val="hybridMultilevel"/>
    <w:tmpl w:val="5594AA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BF185A"/>
    <w:multiLevelType w:val="hybridMultilevel"/>
    <w:tmpl w:val="62CC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E5052"/>
    <w:multiLevelType w:val="hybridMultilevel"/>
    <w:tmpl w:val="74AA432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A776E44"/>
    <w:multiLevelType w:val="hybridMultilevel"/>
    <w:tmpl w:val="004A9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5E7FB4"/>
    <w:multiLevelType w:val="hybridMultilevel"/>
    <w:tmpl w:val="D700B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D51F61"/>
    <w:multiLevelType w:val="hybridMultilevel"/>
    <w:tmpl w:val="058E9B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7A934D4"/>
    <w:multiLevelType w:val="hybridMultilevel"/>
    <w:tmpl w:val="DA86D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DA7E71"/>
    <w:multiLevelType w:val="hybridMultilevel"/>
    <w:tmpl w:val="F1B65D2A"/>
    <w:lvl w:ilvl="0" w:tplc="28B65C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6B4693"/>
    <w:multiLevelType w:val="hybridMultilevel"/>
    <w:tmpl w:val="4C6C621E"/>
    <w:lvl w:ilvl="0" w:tplc="A3FC660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61F50"/>
    <w:multiLevelType w:val="hybridMultilevel"/>
    <w:tmpl w:val="DBD2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17F22"/>
    <w:multiLevelType w:val="hybridMultilevel"/>
    <w:tmpl w:val="217E3E1E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3EC37898"/>
    <w:multiLevelType w:val="hybridMultilevel"/>
    <w:tmpl w:val="76C84EB6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>
    <w:nsid w:val="438F0454"/>
    <w:multiLevelType w:val="hybridMultilevel"/>
    <w:tmpl w:val="5E623F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5C03B8"/>
    <w:multiLevelType w:val="hybridMultilevel"/>
    <w:tmpl w:val="D616C824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48D85744"/>
    <w:multiLevelType w:val="hybridMultilevel"/>
    <w:tmpl w:val="28662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6F682A"/>
    <w:multiLevelType w:val="hybridMultilevel"/>
    <w:tmpl w:val="E7B8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E080A"/>
    <w:multiLevelType w:val="hybridMultilevel"/>
    <w:tmpl w:val="39FCE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783757"/>
    <w:multiLevelType w:val="hybridMultilevel"/>
    <w:tmpl w:val="BBF4323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60BC4640"/>
    <w:multiLevelType w:val="hybridMultilevel"/>
    <w:tmpl w:val="6F347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3723F5"/>
    <w:multiLevelType w:val="hybridMultilevel"/>
    <w:tmpl w:val="2A6E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D5A7E"/>
    <w:multiLevelType w:val="hybridMultilevel"/>
    <w:tmpl w:val="AC3E7B70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8">
    <w:nsid w:val="6D52302F"/>
    <w:multiLevelType w:val="hybridMultilevel"/>
    <w:tmpl w:val="4C6C621E"/>
    <w:lvl w:ilvl="0" w:tplc="A3FC660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42E8D"/>
    <w:multiLevelType w:val="hybridMultilevel"/>
    <w:tmpl w:val="07D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BA16B8"/>
    <w:multiLevelType w:val="hybridMultilevel"/>
    <w:tmpl w:val="A7EA2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DC2E69"/>
    <w:multiLevelType w:val="hybridMultilevel"/>
    <w:tmpl w:val="3BF455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9A75B2"/>
    <w:multiLevelType w:val="hybridMultilevel"/>
    <w:tmpl w:val="4C6C621E"/>
    <w:lvl w:ilvl="0" w:tplc="A3FC660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23"/>
  </w:num>
  <w:num w:numId="5">
    <w:abstractNumId w:val="8"/>
  </w:num>
  <w:num w:numId="6">
    <w:abstractNumId w:val="0"/>
  </w:num>
  <w:num w:numId="7">
    <w:abstractNumId w:val="18"/>
  </w:num>
  <w:num w:numId="8">
    <w:abstractNumId w:val="30"/>
  </w:num>
  <w:num w:numId="9">
    <w:abstractNumId w:val="13"/>
  </w:num>
  <w:num w:numId="10">
    <w:abstractNumId w:val="12"/>
  </w:num>
  <w:num w:numId="11">
    <w:abstractNumId w:val="7"/>
  </w:num>
  <w:num w:numId="12">
    <w:abstractNumId w:val="27"/>
  </w:num>
  <w:num w:numId="13">
    <w:abstractNumId w:val="20"/>
  </w:num>
  <w:num w:numId="14">
    <w:abstractNumId w:val="21"/>
  </w:num>
  <w:num w:numId="15">
    <w:abstractNumId w:val="11"/>
  </w:num>
  <w:num w:numId="16">
    <w:abstractNumId w:val="32"/>
  </w:num>
  <w:num w:numId="17">
    <w:abstractNumId w:val="17"/>
  </w:num>
  <w:num w:numId="18">
    <w:abstractNumId w:val="14"/>
  </w:num>
  <w:num w:numId="19">
    <w:abstractNumId w:val="31"/>
  </w:num>
  <w:num w:numId="20">
    <w:abstractNumId w:val="19"/>
  </w:num>
  <w:num w:numId="21">
    <w:abstractNumId w:val="16"/>
  </w:num>
  <w:num w:numId="22">
    <w:abstractNumId w:val="25"/>
  </w:num>
  <w:num w:numId="23">
    <w:abstractNumId w:val="4"/>
  </w:num>
  <w:num w:numId="24">
    <w:abstractNumId w:val="26"/>
  </w:num>
  <w:num w:numId="25">
    <w:abstractNumId w:val="22"/>
  </w:num>
  <w:num w:numId="26">
    <w:abstractNumId w:val="24"/>
  </w:num>
  <w:num w:numId="27">
    <w:abstractNumId w:val="6"/>
  </w:num>
  <w:num w:numId="28">
    <w:abstractNumId w:val="3"/>
  </w:num>
  <w:num w:numId="29">
    <w:abstractNumId w:val="9"/>
  </w:num>
  <w:num w:numId="30">
    <w:abstractNumId w:val="15"/>
  </w:num>
  <w:num w:numId="31">
    <w:abstractNumId w:val="28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D00"/>
    <w:rsid w:val="0009199C"/>
    <w:rsid w:val="000C7D00"/>
    <w:rsid w:val="00216F14"/>
    <w:rsid w:val="00274C41"/>
    <w:rsid w:val="00290A73"/>
    <w:rsid w:val="003F1494"/>
    <w:rsid w:val="00502782"/>
    <w:rsid w:val="00535694"/>
    <w:rsid w:val="00620630"/>
    <w:rsid w:val="006A06E3"/>
    <w:rsid w:val="0072635D"/>
    <w:rsid w:val="00810542"/>
    <w:rsid w:val="008864DF"/>
    <w:rsid w:val="00A00281"/>
    <w:rsid w:val="00A47499"/>
    <w:rsid w:val="00B20FE2"/>
    <w:rsid w:val="00B3581F"/>
    <w:rsid w:val="00B96ABF"/>
    <w:rsid w:val="00BB4EC9"/>
    <w:rsid w:val="00D23769"/>
    <w:rsid w:val="00E54E02"/>
    <w:rsid w:val="00E766EB"/>
    <w:rsid w:val="00EB2CE7"/>
    <w:rsid w:val="00F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D00"/>
    <w:pPr>
      <w:keepNext/>
      <w:jc w:val="right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0C7D00"/>
    <w:pPr>
      <w:keepNext/>
      <w:keepLines/>
      <w:spacing w:before="200" w:after="200"/>
      <w:ind w:left="425" w:right="425"/>
      <w:jc w:val="center"/>
      <w:outlineLvl w:val="1"/>
    </w:pPr>
    <w:rPr>
      <w:rFonts w:eastAsiaTheme="majorEastAsia"/>
      <w:b/>
      <w:bCs/>
      <w:color w:val="000000" w:themeColor="text1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C7D00"/>
    <w:pPr>
      <w:keepNext/>
      <w:keepLines/>
      <w:spacing w:before="100" w:after="100"/>
      <w:jc w:val="center"/>
      <w:outlineLvl w:val="2"/>
    </w:pPr>
    <w:rPr>
      <w:rFonts w:eastAsiaTheme="majorEastAsia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0C7D00"/>
    <w:pPr>
      <w:keepNext/>
      <w:spacing w:line="288" w:lineRule="auto"/>
      <w:outlineLvl w:val="3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D00"/>
    <w:rPr>
      <w:rFonts w:ascii="Times New Roman" w:eastAsia="Times New Roman" w:hAnsi="Times New Roman" w:cs="Times New Roman"/>
      <w:b/>
      <w:bCs/>
      <w:kern w:val="3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0C7D00"/>
    <w:rPr>
      <w:rFonts w:ascii="Times New Roman" w:eastAsiaTheme="majorEastAsia" w:hAnsi="Times New Roman" w:cs="Times New Roman"/>
      <w:b/>
      <w:bCs/>
      <w:color w:val="000000" w:themeColor="text1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C7D00"/>
    <w:rPr>
      <w:rFonts w:ascii="Times New Roman" w:eastAsiaTheme="majorEastAsia" w:hAnsi="Times New Roman" w:cstheme="majorBidi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C7D0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C7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C7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0C7D0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C7D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0C7D00"/>
    <w:pPr>
      <w:spacing w:line="288" w:lineRule="auto"/>
      <w:jc w:val="both"/>
    </w:pPr>
    <w:rPr>
      <w:i/>
      <w:sz w:val="28"/>
      <w:szCs w:val="28"/>
    </w:rPr>
  </w:style>
  <w:style w:type="character" w:customStyle="1" w:styleId="aa">
    <w:name w:val="Основной текст Знак"/>
    <w:basedOn w:val="a0"/>
    <w:link w:val="a9"/>
    <w:rsid w:val="000C7D0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1">
    <w:name w:val="Body Text Indent 2"/>
    <w:basedOn w:val="a"/>
    <w:link w:val="22"/>
    <w:rsid w:val="000C7D00"/>
    <w:pPr>
      <w:spacing w:line="288" w:lineRule="auto"/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C7D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C7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0C7D00"/>
    <w:rPr>
      <w:strike w:val="0"/>
      <w:dstrike w:val="0"/>
      <w:color w:val="0046B9"/>
      <w:u w:val="none"/>
      <w:effect w:val="none"/>
    </w:rPr>
  </w:style>
  <w:style w:type="paragraph" w:styleId="ad">
    <w:name w:val="footnote text"/>
    <w:basedOn w:val="a"/>
    <w:link w:val="ae"/>
    <w:uiPriority w:val="99"/>
    <w:rsid w:val="000C7D0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C7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0C7D00"/>
    <w:rPr>
      <w:vertAlign w:val="superscript"/>
    </w:rPr>
  </w:style>
  <w:style w:type="paragraph" w:styleId="af0">
    <w:name w:val="Normal (Web)"/>
    <w:basedOn w:val="a"/>
    <w:rsid w:val="000C7D00"/>
    <w:pPr>
      <w:spacing w:before="100" w:beforeAutospacing="1" w:after="100" w:afterAutospacing="1"/>
    </w:pPr>
  </w:style>
  <w:style w:type="character" w:customStyle="1" w:styleId="texhtml">
    <w:name w:val="texhtml"/>
    <w:basedOn w:val="a0"/>
    <w:rsid w:val="000C7D00"/>
  </w:style>
  <w:style w:type="paragraph" w:customStyle="1" w:styleId="19">
    <w:name w:val="стиль19"/>
    <w:basedOn w:val="a"/>
    <w:rsid w:val="000C7D00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0C7D00"/>
    <w:rPr>
      <w:rFonts w:ascii="Verdana" w:hAnsi="Verdana" w:hint="default"/>
      <w:sz w:val="16"/>
      <w:szCs w:val="16"/>
    </w:rPr>
  </w:style>
  <w:style w:type="character" w:styleId="af1">
    <w:name w:val="Strong"/>
    <w:basedOn w:val="a0"/>
    <w:uiPriority w:val="22"/>
    <w:qFormat/>
    <w:rsid w:val="000C7D00"/>
    <w:rPr>
      <w:b/>
      <w:bCs/>
    </w:rPr>
  </w:style>
  <w:style w:type="paragraph" w:customStyle="1" w:styleId="23">
    <w:name w:val="стиль23"/>
    <w:basedOn w:val="a"/>
    <w:rsid w:val="000C7D00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f2">
    <w:name w:val="page number"/>
    <w:basedOn w:val="a0"/>
    <w:rsid w:val="000C7D00"/>
  </w:style>
  <w:style w:type="paragraph" w:customStyle="1" w:styleId="11">
    <w:name w:val="Обычный1"/>
    <w:rsid w:val="000C7D0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">
    <w:name w:val="norm"/>
    <w:basedOn w:val="a"/>
    <w:rsid w:val="000C7D00"/>
    <w:pPr>
      <w:spacing w:before="100" w:beforeAutospacing="1" w:after="100" w:afterAutospacing="1"/>
    </w:pPr>
  </w:style>
  <w:style w:type="paragraph" w:customStyle="1" w:styleId="norma">
    <w:name w:val="norma"/>
    <w:basedOn w:val="a"/>
    <w:rsid w:val="000C7D00"/>
    <w:pPr>
      <w:spacing w:before="131" w:after="131" w:line="288" w:lineRule="auto"/>
      <w:ind w:left="218" w:right="393" w:firstLine="465"/>
      <w:jc w:val="both"/>
    </w:pPr>
    <w:rPr>
      <w:rFonts w:ascii="Arial" w:hAnsi="Arial" w:cs="Arial"/>
    </w:rPr>
  </w:style>
  <w:style w:type="paragraph" w:customStyle="1" w:styleId="numer">
    <w:name w:val="numer"/>
    <w:basedOn w:val="a"/>
    <w:rsid w:val="000C7D00"/>
    <w:pPr>
      <w:spacing w:before="87" w:after="87" w:line="288" w:lineRule="auto"/>
      <w:ind w:left="524" w:right="393" w:hanging="305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0C7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7D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rsid w:val="000C7D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C7D0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0C7D0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0C7D00"/>
    <w:pPr>
      <w:spacing w:after="100"/>
    </w:pPr>
  </w:style>
  <w:style w:type="paragraph" w:styleId="24">
    <w:name w:val="toc 2"/>
    <w:basedOn w:val="a"/>
    <w:next w:val="a"/>
    <w:autoRedefine/>
    <w:uiPriority w:val="39"/>
    <w:rsid w:val="000C7D00"/>
    <w:pPr>
      <w:spacing w:after="100"/>
      <w:ind w:left="240"/>
    </w:pPr>
  </w:style>
  <w:style w:type="paragraph" w:styleId="af6">
    <w:name w:val="endnote text"/>
    <w:basedOn w:val="a"/>
    <w:link w:val="af7"/>
    <w:rsid w:val="000C7D0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0C7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0C7D00"/>
    <w:rPr>
      <w:vertAlign w:val="superscript"/>
    </w:rPr>
  </w:style>
  <w:style w:type="paragraph" w:styleId="af9">
    <w:name w:val="List Paragraph"/>
    <w:basedOn w:val="a"/>
    <w:uiPriority w:val="34"/>
    <w:qFormat/>
    <w:rsid w:val="000C7D00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0C7D00"/>
    <w:rPr>
      <w:color w:val="808080"/>
    </w:rPr>
  </w:style>
  <w:style w:type="paragraph" w:styleId="31">
    <w:name w:val="toc 3"/>
    <w:basedOn w:val="a"/>
    <w:next w:val="a"/>
    <w:autoRedefine/>
    <w:uiPriority w:val="39"/>
    <w:rsid w:val="000C7D00"/>
    <w:pPr>
      <w:spacing w:after="100"/>
      <w:ind w:left="480"/>
    </w:pPr>
  </w:style>
  <w:style w:type="character" w:styleId="afb">
    <w:name w:val="Emphasis"/>
    <w:basedOn w:val="a0"/>
    <w:uiPriority w:val="20"/>
    <w:qFormat/>
    <w:rsid w:val="000C7D00"/>
    <w:rPr>
      <w:i/>
      <w:iCs/>
    </w:rPr>
  </w:style>
  <w:style w:type="character" w:styleId="afc">
    <w:name w:val="FollowedHyperlink"/>
    <w:basedOn w:val="a0"/>
    <w:rsid w:val="000C7D00"/>
    <w:rPr>
      <w:color w:val="800080" w:themeColor="followedHyperlink"/>
      <w:u w:val="single"/>
    </w:rPr>
  </w:style>
  <w:style w:type="character" w:customStyle="1" w:styleId="noprint">
    <w:name w:val="noprint"/>
    <w:basedOn w:val="a0"/>
    <w:rsid w:val="000C7D00"/>
  </w:style>
  <w:style w:type="character" w:customStyle="1" w:styleId="citation">
    <w:name w:val="citation"/>
    <w:basedOn w:val="a0"/>
    <w:rsid w:val="000C7D00"/>
  </w:style>
  <w:style w:type="paragraph" w:styleId="25">
    <w:name w:val="Body Text 2"/>
    <w:basedOn w:val="a"/>
    <w:link w:val="26"/>
    <w:rsid w:val="000C7D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C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7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gpi.ru/wiki/index.php/%D0%9A%D0%BE%D0%BC%D0%BF%D0%BB%D0%B5%D0%BA%D1%81%D0%BD%D1%8B%D0%B5_%D1%81%D0%BE%D0%B5%D0%B4%D0%B8%D0%BD%D0%B5%D0%BD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gpi.ru/wiki/index.php/189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16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perov</cp:lastModifiedBy>
  <cp:revision>7</cp:revision>
  <dcterms:created xsi:type="dcterms:W3CDTF">2022-10-03T20:43:00Z</dcterms:created>
  <dcterms:modified xsi:type="dcterms:W3CDTF">2022-10-04T14:53:00Z</dcterms:modified>
</cp:coreProperties>
</file>